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D54B1" w14:textId="475962DF"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r w:rsidR="00226317">
        <w:t xml:space="preserve"> –</w:t>
      </w:r>
      <w:r w:rsidR="00942225">
        <w:t xml:space="preserve"> Holy Trinity CE Primary Academy</w:t>
      </w:r>
    </w:p>
    <w:p w14:paraId="4EE876CB" w14:textId="77777777" w:rsidR="008E000B" w:rsidRDefault="008E000B" w:rsidP="00C62989"/>
    <w:p w14:paraId="2A7D54B2" w14:textId="3EE41438" w:rsidR="00E66558" w:rsidRDefault="009D71E8" w:rsidP="00C62989">
      <w:pPr>
        <w:rPr>
          <w:b/>
        </w:rPr>
      </w:pPr>
      <w:r>
        <w:t xml:space="preserve">This statement details our school’s use of pupil premium (and recovery premium) funding to help improve the attainment of our disadvantaged pupils. </w:t>
      </w:r>
    </w:p>
    <w:p w14:paraId="2A7D54B3" w14:textId="730F2E71" w:rsidR="00E66558" w:rsidRDefault="009D71E8" w:rsidP="00C62989">
      <w:pPr>
        <w:rPr>
          <w:b/>
        </w:rPr>
      </w:pPr>
      <w:r>
        <w:t xml:space="preserve">It outlines our pupil premium strategy, how we intend to spend the funding in this academic year and the </w:t>
      </w:r>
      <w:r w:rsidR="00830D57">
        <w:t xml:space="preserve">outcomes </w:t>
      </w:r>
      <w:r w:rsidR="00A44FBB">
        <w:t>for disadvantaged pupils</w:t>
      </w:r>
      <w:r>
        <w:t xml:space="preserve"> last </w:t>
      </w:r>
      <w:r w:rsidR="00A44FBB">
        <w:t xml:space="preserve">academic </w:t>
      </w:r>
      <w:r>
        <w:t>year</w:t>
      </w:r>
      <w:r w:rsidR="00A44FBB">
        <w:t>.</w:t>
      </w:r>
    </w:p>
    <w:p w14:paraId="2A7D54B4" w14:textId="2CAB096C"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2940F3" w14:paraId="2A7D54BA"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8" w14:textId="7E4C52DD" w:rsidR="002940F3" w:rsidRDefault="002940F3">
            <w:pPr>
              <w:pStyle w:val="TableRow"/>
            </w:pPr>
            <w:r>
              <w:t xml:space="preserve">Number of pupils in school </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9" w14:textId="1B5D4BC4" w:rsidR="002940F3" w:rsidRDefault="00942225">
            <w:pPr>
              <w:pStyle w:val="TableRow"/>
            </w:pPr>
            <w:r>
              <w:t>178</w:t>
            </w:r>
          </w:p>
        </w:tc>
      </w:tr>
      <w:tr w:rsidR="002940F3" w14:paraId="2A7D54BD"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B" w14:textId="04774D67" w:rsidR="002940F3" w:rsidRDefault="002940F3">
            <w:pPr>
              <w:pStyle w:val="TableRow"/>
            </w:pPr>
            <w:r>
              <w:t>Proportion (%) of pupil premium eligible pupils</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C" w14:textId="66154FB3" w:rsidR="002940F3" w:rsidRDefault="00942225">
            <w:pPr>
              <w:pStyle w:val="TableRow"/>
            </w:pPr>
            <w:r>
              <w:t>43.26%</w:t>
            </w:r>
          </w:p>
        </w:tc>
      </w:tr>
      <w:tr w:rsidR="002940F3" w14:paraId="2A7D54C0"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E" w14:textId="2862A41A" w:rsidR="002940F3" w:rsidRDefault="002940F3">
            <w:pPr>
              <w:pStyle w:val="TableRow"/>
            </w:pPr>
            <w:r>
              <w:t xml:space="preserve">Academic year/years that our current pupil premium strategy plan covers </w:t>
            </w:r>
            <w:r w:rsidRPr="1CBF4D92">
              <w:rPr>
                <w:b/>
              </w:rPr>
              <w:t>(3 year plans are recommended)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F" w14:textId="485A5002" w:rsidR="002940F3" w:rsidRDefault="00942225">
            <w:pPr>
              <w:pStyle w:val="TableRow"/>
            </w:pPr>
            <w:r>
              <w:t>2021-2024</w:t>
            </w:r>
          </w:p>
        </w:tc>
      </w:tr>
      <w:tr w:rsidR="002940F3" w14:paraId="2A7D54C3"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1" w14:textId="0F472705" w:rsidR="002940F3" w:rsidRDefault="002940F3">
            <w:pPr>
              <w:pStyle w:val="TableRow"/>
            </w:pPr>
            <w:r>
              <w:rPr>
                <w:szCs w:val="22"/>
              </w:rPr>
              <w:t>Date this statement was published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2" w14:textId="77777777" w:rsidR="002940F3" w:rsidRDefault="002940F3">
            <w:pPr>
              <w:pStyle w:val="TableRow"/>
            </w:pPr>
          </w:p>
        </w:tc>
      </w:tr>
      <w:tr w:rsidR="002940F3" w14:paraId="2A7D54C6"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4" w14:textId="0C766347" w:rsidR="002940F3" w:rsidRDefault="002940F3">
            <w:pPr>
              <w:pStyle w:val="TableRow"/>
            </w:pPr>
            <w:r>
              <w:rPr>
                <w:szCs w:val="22"/>
              </w:rPr>
              <w:t>Date on which it will be reviewed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5" w14:textId="1D3583B3" w:rsidR="002940F3" w:rsidRDefault="00942225">
            <w:pPr>
              <w:pStyle w:val="TableRow"/>
            </w:pPr>
            <w:r>
              <w:t>31.7.23</w:t>
            </w:r>
          </w:p>
        </w:tc>
      </w:tr>
      <w:tr w:rsidR="002940F3" w14:paraId="2A7D54C9"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7" w14:textId="7605248E" w:rsidR="002940F3" w:rsidRDefault="002940F3">
            <w:pPr>
              <w:pStyle w:val="TableRow"/>
            </w:pPr>
            <w:r>
              <w:t>Statement authorised by</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8" w14:textId="69B5740B" w:rsidR="002940F3" w:rsidRDefault="00942225">
            <w:pPr>
              <w:pStyle w:val="TableRow"/>
            </w:pPr>
            <w:r>
              <w:t>Paula Burns</w:t>
            </w:r>
          </w:p>
        </w:tc>
      </w:tr>
      <w:tr w:rsidR="002940F3" w14:paraId="2A7D54CC"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A" w14:textId="5DC091D2" w:rsidR="002940F3" w:rsidRDefault="002940F3">
            <w:pPr>
              <w:pStyle w:val="TableRow"/>
            </w:pPr>
            <w:r>
              <w:t>Pupil premium 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B" w14:textId="6F50095F" w:rsidR="002940F3" w:rsidRDefault="00942225">
            <w:pPr>
              <w:pStyle w:val="TableRow"/>
            </w:pPr>
            <w:r>
              <w:t>Paula Burns</w:t>
            </w:r>
          </w:p>
        </w:tc>
      </w:tr>
      <w:tr w:rsidR="002940F3" w14:paraId="2A7D54CF"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D" w14:textId="08FA5419" w:rsidR="002940F3" w:rsidRDefault="002940F3">
            <w:pPr>
              <w:pStyle w:val="TableRow"/>
            </w:pPr>
            <w:r>
              <w:t xml:space="preserve">Governor </w:t>
            </w:r>
            <w:r>
              <w:rPr>
                <w:szCs w:val="22"/>
              </w:rPr>
              <w:t xml:space="preserve">/ Trustee </w:t>
            </w:r>
            <w:r>
              <w:t>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E" w14:textId="7B44AEF5" w:rsidR="002940F3" w:rsidRDefault="00942225">
            <w:pPr>
              <w:pStyle w:val="TableRow"/>
            </w:pPr>
            <w:r>
              <w:t>Graham Winfield</w:t>
            </w:r>
          </w:p>
        </w:tc>
      </w:tr>
    </w:tbl>
    <w:bookmarkEnd w:id="2"/>
    <w:bookmarkEnd w:id="3"/>
    <w:bookmarkEnd w:id="4"/>
    <w:p w14:paraId="2A7D54D3" w14:textId="77777777" w:rsidR="00E66558" w:rsidRPr="005464A1" w:rsidRDefault="009D71E8" w:rsidP="005464A1">
      <w:pPr>
        <w:pStyle w:val="Heading2"/>
      </w:pPr>
      <w: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8" w14:textId="5A2E5323" w:rsidR="00E66558" w:rsidRDefault="009D71E8">
            <w:pPr>
              <w:pStyle w:val="TableRow"/>
            </w:pPr>
            <w:r>
              <w:t>£</w:t>
            </w:r>
            <w:r w:rsidR="00942225">
              <w:t>110,800</w:t>
            </w:r>
          </w:p>
        </w:tc>
      </w:tr>
      <w:tr w:rsidR="00E66558" w14:paraId="2A7D54DC"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B" w14:textId="739C82C8" w:rsidR="00E66558" w:rsidRDefault="009D71E8">
            <w:pPr>
              <w:pStyle w:val="TableRow"/>
            </w:pPr>
            <w:r>
              <w:t>£</w:t>
            </w:r>
            <w:r w:rsidR="00942225">
              <w:t>11,745</w:t>
            </w:r>
          </w:p>
        </w:tc>
      </w:tr>
      <w:tr w:rsidR="00E66558" w14:paraId="2A7D54DF"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B2B4CFA" w14:textId="77777777" w:rsidR="00E66558" w:rsidRDefault="009D71E8" w:rsidP="009C0914">
            <w:pPr>
              <w:pStyle w:val="TableRow"/>
              <w:spacing w:after="120"/>
            </w:pPr>
            <w:r>
              <w:t xml:space="preserve">Pupil premium </w:t>
            </w:r>
            <w:r w:rsidR="006E0786">
              <w:t>(and recovery premium</w:t>
            </w:r>
            <w:r w:rsidR="001E206F">
              <w:t xml:space="preserve">*) </w:t>
            </w:r>
            <w:r>
              <w:t xml:space="preserve">funding carried forward from previous years </w:t>
            </w:r>
            <w:r w:rsidRPr="008E000B">
              <w:rPr>
                <w:i/>
                <w:iCs/>
              </w:rPr>
              <w:t>(enter £0 if not applicable)</w:t>
            </w:r>
          </w:p>
          <w:p w14:paraId="2A7D54DD" w14:textId="70EB550D" w:rsidR="001E206F" w:rsidRPr="00586FBC" w:rsidRDefault="001E206F">
            <w:pPr>
              <w:pStyle w:val="TableRow"/>
              <w:rPr>
                <w:i/>
                <w:iCs/>
              </w:rPr>
            </w:pPr>
            <w:r w:rsidRPr="00586FBC">
              <w:rPr>
                <w:i/>
                <w:iCs/>
              </w:rPr>
              <w:t>*</w:t>
            </w:r>
            <w:r w:rsidR="009C0914" w:rsidRPr="00586FBC">
              <w:rPr>
                <w:i/>
                <w:iCs/>
              </w:rPr>
              <w:t>Recovery</w:t>
            </w:r>
            <w:r w:rsidRPr="00586FBC">
              <w:rPr>
                <w:i/>
                <w:iCs/>
              </w:rPr>
              <w:t xml:space="preserve"> premium </w:t>
            </w:r>
            <w:r w:rsidR="002940F3">
              <w:rPr>
                <w:i/>
                <w:iCs/>
              </w:rPr>
              <w:t>received in</w:t>
            </w:r>
            <w:r w:rsidR="00D877D0">
              <w:rPr>
                <w:i/>
                <w:iCs/>
              </w:rPr>
              <w:t xml:space="preserve"> </w:t>
            </w:r>
            <w:r w:rsidR="000D6596">
              <w:rPr>
                <w:i/>
                <w:iCs/>
              </w:rPr>
              <w:t xml:space="preserve">academic year </w:t>
            </w:r>
            <w:r w:rsidR="0092287F">
              <w:rPr>
                <w:i/>
                <w:iCs/>
              </w:rPr>
              <w:t>2021 to 2022 can be carried forward to</w:t>
            </w:r>
            <w:r w:rsidR="00ED5108">
              <w:rPr>
                <w:i/>
                <w:iCs/>
              </w:rPr>
              <w:t xml:space="preserve"> academic year</w:t>
            </w:r>
            <w:r w:rsidR="005E73F1">
              <w:rPr>
                <w:i/>
                <w:iCs/>
              </w:rPr>
              <w:t xml:space="preserve"> 2022 to 2023</w:t>
            </w:r>
            <w:r w:rsidR="00ED5108">
              <w:rPr>
                <w:i/>
                <w:iCs/>
              </w:rPr>
              <w:t>. Recovery premium received in academic year</w:t>
            </w:r>
            <w:r w:rsidR="005E73F1">
              <w:rPr>
                <w:i/>
                <w:iCs/>
              </w:rPr>
              <w:t xml:space="preserve"> 2022 to 2023</w:t>
            </w:r>
            <w:r w:rsidR="00ED5108">
              <w:rPr>
                <w:i/>
                <w:iCs/>
              </w:rPr>
              <w:t xml:space="preserve"> cannot be carried forward to 2023 to 2024.</w:t>
            </w:r>
            <w:r w:rsidR="0092287F">
              <w:rPr>
                <w:i/>
                <w:iCs/>
              </w:rPr>
              <w:t xml:space="preserve"> </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E" w14:textId="77777777" w:rsidR="00E66558" w:rsidRDefault="009D71E8">
            <w:pPr>
              <w:pStyle w:val="TableRow"/>
            </w:pPr>
            <w:r>
              <w:t>£</w:t>
            </w:r>
          </w:p>
        </w:tc>
      </w:tr>
      <w:tr w:rsidR="00E66558" w14:paraId="2A7D54E3" w14:textId="77777777" w:rsidTr="625D1A15">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0" w14:textId="77777777" w:rsidR="00E66558" w:rsidRDefault="009D71E8" w:rsidP="009C0914">
            <w:pPr>
              <w:pStyle w:val="TableRow"/>
              <w:spacing w:after="120"/>
              <w:rPr>
                <w:b/>
              </w:rPr>
            </w:pPr>
            <w:r>
              <w:rPr>
                <w:b/>
              </w:rPr>
              <w:t>Total budget for this academic year</w:t>
            </w:r>
          </w:p>
          <w:p w14:paraId="2A7D54E1" w14:textId="77777777" w:rsidR="00E66558" w:rsidRPr="003C4388" w:rsidRDefault="009D71E8">
            <w:pPr>
              <w:pStyle w:val="TableRow"/>
              <w:rPr>
                <w:i/>
                <w:iCs/>
              </w:rPr>
            </w:pPr>
            <w:r w:rsidRPr="003C4388">
              <w:rPr>
                <w:i/>
                <w:iCs/>
              </w:rPr>
              <w:t>If your school is an academy in a trust that pools this funding, state the amount available to your school this academic year</w:t>
            </w:r>
            <w:bookmarkStart w:id="14" w:name="_GoBack"/>
            <w:bookmarkEnd w:id="14"/>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2" w14:textId="77777777" w:rsidR="00E66558" w:rsidRDefault="009D71E8">
            <w:pPr>
              <w:pStyle w:val="TableRow"/>
            </w:pPr>
            <w:r>
              <w:t>£</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5" w:name="_Toc357771640"/>
      <w:bookmarkStart w:id="16"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C836AD" w14:textId="77777777" w:rsidR="00942225" w:rsidRPr="00EF62D3" w:rsidRDefault="00942225" w:rsidP="00942225">
            <w:pPr>
              <w:pStyle w:val="1bodycopy"/>
              <w:rPr>
                <w:sz w:val="22"/>
                <w:szCs w:val="22"/>
              </w:rPr>
            </w:pPr>
            <w:r w:rsidRPr="00EF62D3">
              <w:rPr>
                <w:sz w:val="22"/>
                <w:szCs w:val="22"/>
              </w:rPr>
              <w:t>At Holy Trinity CE Primary Academy, we are committed to ensuring our disadvantaged pupils receive teaching which is at least good in every lesson and intervention takes place where necessa</w:t>
            </w:r>
            <w:r>
              <w:rPr>
                <w:sz w:val="22"/>
                <w:szCs w:val="22"/>
              </w:rPr>
              <w:t>ry. Pupil Premium makes up 46</w:t>
            </w:r>
            <w:r w:rsidRPr="00EF62D3">
              <w:rPr>
                <w:sz w:val="22"/>
                <w:szCs w:val="22"/>
              </w:rPr>
              <w:t>% of the school population (15.8% National in 2019) and funding is used to ensure that pupils receive quality first teaching, additional support and are provided with as many opportunities as possible to enhance their l</w:t>
            </w:r>
            <w:r>
              <w:rPr>
                <w:sz w:val="22"/>
                <w:szCs w:val="22"/>
              </w:rPr>
              <w:t>earning and a love of learning.</w:t>
            </w:r>
          </w:p>
          <w:p w14:paraId="2A7D54E9" w14:textId="31E63D93" w:rsidR="00E66558" w:rsidRPr="00942225" w:rsidRDefault="00942225" w:rsidP="00942225">
            <w:pPr>
              <w:rPr>
                <w:i/>
                <w:iCs/>
              </w:rPr>
            </w:pPr>
            <w:r w:rsidRPr="00942225">
              <w:rPr>
                <w:sz w:val="22"/>
                <w:szCs w:val="22"/>
              </w:rPr>
              <w:t xml:space="preserve">All members of staff and governors accept responsibility for ‘socially disadvantaged’ pupils and are committed to meeting their pastoral, social and academic needs within our school. We are committed to closing the attainment gap between vulnerable pupils and their peers; the Pupil Premium provides a vital part of this process. This funding helps to remove barriers to learning so that all our pupils reach their full potential and enables them to fully engage in our curriculum and school life.  </w:t>
            </w:r>
          </w:p>
        </w:tc>
      </w:tr>
    </w:tbl>
    <w:p w14:paraId="2A7D54EB" w14:textId="77777777" w:rsidR="00E66558" w:rsidRDefault="009D71E8">
      <w:pPr>
        <w:pStyle w:val="Heading2"/>
        <w:spacing w:before="600"/>
      </w:pPr>
      <w:r>
        <w:t>Challenges</w:t>
      </w:r>
    </w:p>
    <w:p w14:paraId="2A7D54EC" w14:textId="77777777" w:rsidR="00E66558" w:rsidRDefault="009D71E8" w:rsidP="00AA355B">
      <w:r>
        <w:rPr>
          <w:bCs/>
        </w:rPr>
        <w:t>This details</w:t>
      </w:r>
      <w:r>
        <w:t xml:space="preserve"> the key</w:t>
      </w:r>
      <w:r>
        <w:rPr>
          <w:bCs/>
        </w:rPr>
        <w:t xml:space="preserve"> </w:t>
      </w:r>
      <w:r>
        <w:t xml:space="preserve">challenges to </w:t>
      </w:r>
      <w:r>
        <w:rPr>
          <w:bCs/>
        </w:rPr>
        <w:t>achievement that we have</w:t>
      </w:r>
      <w:r>
        <w:t xml:space="preserve"> identified among </w:t>
      </w:r>
      <w:r>
        <w:rPr>
          <w:bCs/>
        </w:rPr>
        <w:t>our</w:t>
      </w:r>
      <w: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942225"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942225" w:rsidRDefault="00942225" w:rsidP="00942225">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41ABF311" w:rsidR="00942225" w:rsidRDefault="00942225" w:rsidP="00942225">
            <w:pPr>
              <w:pStyle w:val="TableRowCentered"/>
              <w:jc w:val="left"/>
            </w:pPr>
            <w:r>
              <w:rPr>
                <w:rFonts w:ascii="Open Sans" w:hAnsi="Open Sans" w:cs="Open Sans"/>
              </w:rPr>
              <w:t>Boys are underperforming when compared to girls in reading, writing and maths.</w:t>
            </w:r>
          </w:p>
        </w:tc>
      </w:tr>
      <w:tr w:rsidR="00942225"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942225" w:rsidRDefault="00942225" w:rsidP="00942225">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7C98AB5D" w:rsidR="00942225" w:rsidRDefault="00942225" w:rsidP="00942225">
            <w:pPr>
              <w:pStyle w:val="TableRowCentered"/>
              <w:jc w:val="left"/>
              <w:rPr>
                <w:sz w:val="22"/>
                <w:szCs w:val="22"/>
              </w:rPr>
            </w:pPr>
            <w:r>
              <w:rPr>
                <w:rFonts w:ascii="Open Sans" w:hAnsi="Open Sans" w:cs="Open Sans"/>
              </w:rPr>
              <w:t xml:space="preserve">17% of Pupil Premium pupils have SEND and as a result have low levels of reading writing and maths. </w:t>
            </w:r>
          </w:p>
        </w:tc>
      </w:tr>
      <w:tr w:rsidR="00942225"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942225" w:rsidRDefault="00942225" w:rsidP="00942225">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07F306F9" w:rsidR="00942225" w:rsidRDefault="00942225" w:rsidP="00942225">
            <w:pPr>
              <w:pStyle w:val="TableRowCentered"/>
              <w:jc w:val="left"/>
              <w:rPr>
                <w:sz w:val="22"/>
                <w:szCs w:val="22"/>
              </w:rPr>
            </w:pPr>
            <w:r>
              <w:rPr>
                <w:rFonts w:ascii="Open Sans" w:hAnsi="Open Sans" w:cs="Open Sans"/>
              </w:rPr>
              <w:t>Phonic levels on entry to school are low.</w:t>
            </w:r>
          </w:p>
        </w:tc>
      </w:tr>
      <w:tr w:rsidR="00942225"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942225" w:rsidRDefault="00942225" w:rsidP="00942225">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115F3F6C" w:rsidR="00942225" w:rsidRDefault="00942225" w:rsidP="00942225">
            <w:pPr>
              <w:pStyle w:val="TableRowCentered"/>
              <w:jc w:val="left"/>
              <w:rPr>
                <w:iCs/>
                <w:sz w:val="22"/>
              </w:rPr>
            </w:pPr>
            <w:r w:rsidRPr="000B5BEF">
              <w:rPr>
                <w:rFonts w:ascii="Open Sans" w:hAnsi="Open Sans" w:cs="Open Sans"/>
              </w:rPr>
              <w:t>A number of pupils are new to country and have limited English which impacts on their ability to develop reading, writing and maths skills as quickly as we would like.</w:t>
            </w:r>
          </w:p>
        </w:tc>
      </w:tr>
      <w:tr w:rsidR="00942225"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942225" w:rsidRDefault="00942225" w:rsidP="00942225">
            <w:pPr>
              <w:pStyle w:val="TableRow"/>
              <w:rPr>
                <w:sz w:val="22"/>
                <w:szCs w:val="22"/>
              </w:rPr>
            </w:pPr>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0E10D839" w:rsidR="00942225" w:rsidRDefault="00942225" w:rsidP="00942225">
            <w:pPr>
              <w:pStyle w:val="TableRowCentered"/>
              <w:jc w:val="left"/>
              <w:rPr>
                <w:iCs/>
                <w:sz w:val="22"/>
              </w:rPr>
            </w:pPr>
            <w:r w:rsidRPr="000B5BEF">
              <w:rPr>
                <w:rFonts w:ascii="Open Sans" w:hAnsi="Open Sans" w:cs="Open Sans"/>
              </w:rPr>
              <w:t>Social/emotional issues as a result of safeguarding concerns to support self-regulation, independence and self-esteem.</w:t>
            </w:r>
          </w:p>
        </w:tc>
      </w:tr>
      <w:tr w:rsidR="00942225" w14:paraId="3E717724"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DEA661" w14:textId="77777777" w:rsidR="00942225" w:rsidRDefault="00942225" w:rsidP="00942225">
            <w:pPr>
              <w:pStyle w:val="TableRow"/>
              <w:rPr>
                <w:sz w:val="22"/>
                <w:szCs w:val="22"/>
              </w:rPr>
            </w:pP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A1C78F" w14:textId="3743A8D9" w:rsidR="00942225" w:rsidRDefault="00942225" w:rsidP="00942225">
            <w:pPr>
              <w:pStyle w:val="TableRowCentered"/>
              <w:jc w:val="left"/>
              <w:rPr>
                <w:iCs/>
                <w:sz w:val="22"/>
              </w:rPr>
            </w:pPr>
            <w:r w:rsidRPr="000B5BEF">
              <w:rPr>
                <w:rFonts w:ascii="Open Sans" w:hAnsi="Open Sans" w:cs="Open Sans"/>
              </w:rPr>
              <w:t>Some children have a poor access to cultural and social experiences which would enhance their skills, knowledge and understanding due to financial pressures at home.</w:t>
            </w:r>
          </w:p>
        </w:tc>
      </w:tr>
    </w:tbl>
    <w:p w14:paraId="2A7D54FF" w14:textId="77777777" w:rsidR="00E66558" w:rsidRDefault="009D71E8">
      <w:pPr>
        <w:pStyle w:val="Heading2"/>
        <w:spacing w:before="600"/>
      </w:pPr>
      <w:bookmarkStart w:id="17" w:name="_Toc443397160"/>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lastRenderedPageBreak/>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942225"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0E99A12E" w:rsidR="00942225" w:rsidRDefault="00942225" w:rsidP="00942225">
            <w:pPr>
              <w:pStyle w:val="TableRow"/>
            </w:pPr>
            <w:r>
              <w:rPr>
                <w:rFonts w:ascii="Open Sans" w:hAnsi="Open Sans" w:cs="Open Sans"/>
              </w:rPr>
              <w:t>The attainment gap between boys and girls to close in reading writing and maths.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C92513" w14:textId="77777777" w:rsidR="00942225" w:rsidRPr="007736ED" w:rsidRDefault="00942225" w:rsidP="00942225">
            <w:pPr>
              <w:pStyle w:val="7Tablebodycopy"/>
              <w:rPr>
                <w:rFonts w:ascii="Open Sans" w:hAnsi="Open Sans" w:cs="Open Sans"/>
                <w:sz w:val="24"/>
              </w:rPr>
            </w:pPr>
            <w:r w:rsidRPr="007736ED">
              <w:rPr>
                <w:rFonts w:ascii="Open Sans" w:hAnsi="Open Sans" w:cs="Open Sans"/>
                <w:sz w:val="24"/>
              </w:rPr>
              <w:t>The attainment gap between boys and girls to close.</w:t>
            </w:r>
          </w:p>
          <w:p w14:paraId="5DA008B1" w14:textId="77777777" w:rsidR="00942225" w:rsidRPr="007736ED" w:rsidRDefault="00942225" w:rsidP="00942225">
            <w:pPr>
              <w:pStyle w:val="7Tablebodycopy"/>
              <w:rPr>
                <w:rFonts w:ascii="Open Sans" w:hAnsi="Open Sans" w:cs="Open Sans"/>
                <w:sz w:val="24"/>
              </w:rPr>
            </w:pPr>
            <w:r w:rsidRPr="007736ED">
              <w:rPr>
                <w:rFonts w:ascii="Open Sans" w:hAnsi="Open Sans" w:cs="Open Sans"/>
                <w:sz w:val="24"/>
              </w:rPr>
              <w:t>All staff to be aware of the underperforming boys in their class and adapt teaching/curriculum accordingly to engage and develop a love of learning.</w:t>
            </w:r>
          </w:p>
          <w:p w14:paraId="2A7D5505" w14:textId="5F7A5061" w:rsidR="00942225" w:rsidRDefault="00942225" w:rsidP="00942225">
            <w:pPr>
              <w:pStyle w:val="TableRowCentered"/>
              <w:jc w:val="left"/>
              <w:rPr>
                <w:sz w:val="22"/>
                <w:szCs w:val="22"/>
              </w:rPr>
            </w:pPr>
            <w:r>
              <w:rPr>
                <w:rFonts w:ascii="Open Sans" w:hAnsi="Open Sans" w:cs="Open Sans"/>
              </w:rPr>
              <w:t>Class teachers to identify gaps and in learning and support teaching assistants in delivering interventions.</w:t>
            </w:r>
          </w:p>
        </w:tc>
      </w:tr>
      <w:tr w:rsidR="00942225"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726A9085" w:rsidR="00942225" w:rsidRDefault="00942225" w:rsidP="00942225">
            <w:pPr>
              <w:pStyle w:val="TableRow"/>
              <w:rPr>
                <w:sz w:val="22"/>
                <w:szCs w:val="22"/>
              </w:rPr>
            </w:pPr>
            <w:r>
              <w:rPr>
                <w:rFonts w:ascii="Open Sans" w:hAnsi="Open Sans" w:cs="Open Sans"/>
              </w:rPr>
              <w:t>Improve progress and attainment of pupils who are both Pupil Premium and SEND so that they reach their full potential.</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37451C" w14:textId="77777777" w:rsidR="00942225" w:rsidRPr="007736ED" w:rsidRDefault="00942225" w:rsidP="00942225">
            <w:pPr>
              <w:pStyle w:val="7Tablebodycopy"/>
              <w:rPr>
                <w:rFonts w:ascii="Open Sans" w:hAnsi="Open Sans" w:cs="Open Sans"/>
                <w:sz w:val="24"/>
              </w:rPr>
            </w:pPr>
            <w:r w:rsidRPr="007736ED">
              <w:rPr>
                <w:rFonts w:ascii="Open Sans" w:hAnsi="Open Sans" w:cs="Open Sans"/>
                <w:sz w:val="24"/>
              </w:rPr>
              <w:t>Inclusion Manager to work with staff to ensure that Pupil Premium children with SEND have the correct provision.</w:t>
            </w:r>
          </w:p>
          <w:p w14:paraId="4C633AAF" w14:textId="77777777" w:rsidR="00942225" w:rsidRPr="007736ED" w:rsidRDefault="00942225" w:rsidP="00942225">
            <w:pPr>
              <w:pStyle w:val="7Tablebodycopy"/>
              <w:rPr>
                <w:rFonts w:ascii="Open Sans" w:hAnsi="Open Sans" w:cs="Open Sans"/>
                <w:sz w:val="24"/>
              </w:rPr>
            </w:pPr>
            <w:r w:rsidRPr="007736ED">
              <w:rPr>
                <w:rFonts w:ascii="Open Sans" w:hAnsi="Open Sans" w:cs="Open Sans"/>
                <w:sz w:val="24"/>
              </w:rPr>
              <w:t>Monitoring to take place during Pupil Progress Meetings.</w:t>
            </w:r>
          </w:p>
          <w:p w14:paraId="15CF1AA0" w14:textId="77777777" w:rsidR="00942225" w:rsidRPr="007736ED" w:rsidRDefault="00942225" w:rsidP="00942225">
            <w:pPr>
              <w:pStyle w:val="7Tablebodycopy"/>
              <w:rPr>
                <w:rFonts w:ascii="Open Sans" w:hAnsi="Open Sans" w:cs="Open Sans"/>
                <w:sz w:val="24"/>
              </w:rPr>
            </w:pPr>
            <w:r w:rsidRPr="007736ED">
              <w:rPr>
                <w:rFonts w:ascii="Open Sans" w:hAnsi="Open Sans" w:cs="Open Sans"/>
                <w:sz w:val="24"/>
              </w:rPr>
              <w:t xml:space="preserve">The attainment gap between SEND and non-SEND to close. </w:t>
            </w:r>
          </w:p>
          <w:p w14:paraId="2A7D5508" w14:textId="453D37CD" w:rsidR="00942225" w:rsidRDefault="00942225" w:rsidP="00942225">
            <w:pPr>
              <w:pStyle w:val="TableRowCentered"/>
              <w:jc w:val="left"/>
              <w:rPr>
                <w:sz w:val="22"/>
                <w:szCs w:val="22"/>
              </w:rPr>
            </w:pPr>
            <w:r>
              <w:rPr>
                <w:rFonts w:ascii="Open Sans" w:hAnsi="Open Sans" w:cs="Open Sans"/>
              </w:rPr>
              <w:t>SEND children to make at least good progress over the year.</w:t>
            </w:r>
          </w:p>
        </w:tc>
      </w:tr>
      <w:tr w:rsidR="00942225"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58929ED8" w:rsidR="00942225" w:rsidRDefault="00942225" w:rsidP="00942225">
            <w:pPr>
              <w:pStyle w:val="TableRow"/>
              <w:rPr>
                <w:sz w:val="22"/>
                <w:szCs w:val="22"/>
              </w:rPr>
            </w:pPr>
            <w:r>
              <w:rPr>
                <w:rFonts w:ascii="Open Sans" w:hAnsi="Open Sans" w:cs="Open Sans"/>
              </w:rPr>
              <w:t>Improve phonic outcomes at the end of Year 1 and to ensure that those children who have not passed by the end of Year 1 have high quality intervention.</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E4A97A" w14:textId="77777777" w:rsidR="00942225" w:rsidRDefault="00942225" w:rsidP="00942225">
            <w:pPr>
              <w:pStyle w:val="7Tablebodycopy"/>
              <w:rPr>
                <w:rFonts w:ascii="Open Sans" w:hAnsi="Open Sans" w:cs="Open Sans"/>
                <w:sz w:val="24"/>
              </w:rPr>
            </w:pPr>
            <w:r>
              <w:rPr>
                <w:rFonts w:ascii="Open Sans" w:hAnsi="Open Sans" w:cs="Open Sans"/>
                <w:sz w:val="24"/>
              </w:rPr>
              <w:t xml:space="preserve">The number of children passing the phonic assessment will be in line with national. </w:t>
            </w:r>
          </w:p>
          <w:p w14:paraId="2A7D550B" w14:textId="5E465B1A" w:rsidR="00942225" w:rsidRDefault="00942225" w:rsidP="00942225">
            <w:pPr>
              <w:pStyle w:val="TableRowCentered"/>
              <w:jc w:val="left"/>
              <w:rPr>
                <w:sz w:val="22"/>
                <w:szCs w:val="22"/>
              </w:rPr>
            </w:pPr>
            <w:r>
              <w:rPr>
                <w:rFonts w:ascii="Open Sans" w:hAnsi="Open Sans" w:cs="Open Sans"/>
              </w:rPr>
              <w:t>Those who haven’t passed will have high quality intervention to ensure that they are secure with their phonics.</w:t>
            </w:r>
          </w:p>
        </w:tc>
      </w:tr>
      <w:tr w:rsidR="00942225"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4C21CD9C" w:rsidR="00942225" w:rsidRDefault="00942225" w:rsidP="00942225">
            <w:pPr>
              <w:pStyle w:val="TableRow"/>
              <w:rPr>
                <w:sz w:val="22"/>
                <w:szCs w:val="22"/>
              </w:rPr>
            </w:pPr>
            <w:r>
              <w:rPr>
                <w:rFonts w:ascii="Open Sans" w:hAnsi="Open Sans" w:cs="Open Sans"/>
              </w:rPr>
              <w:t>To ensure that newly arrived children are given opportunities to learn English on entry to school so that they are able to access the curriculum at an age appropriate level</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D9B95B" w14:textId="77777777" w:rsidR="00942225" w:rsidRPr="00E1249D" w:rsidRDefault="00942225" w:rsidP="00942225">
            <w:pPr>
              <w:pStyle w:val="7Tablebodycopy"/>
              <w:rPr>
                <w:rFonts w:ascii="Open Sans" w:hAnsi="Open Sans" w:cs="Open Sans"/>
                <w:sz w:val="24"/>
              </w:rPr>
            </w:pPr>
            <w:r w:rsidRPr="00E1249D">
              <w:rPr>
                <w:rFonts w:ascii="Open Sans" w:hAnsi="Open Sans" w:cs="Open Sans"/>
                <w:sz w:val="24"/>
              </w:rPr>
              <w:t>Newly arrived children with EAL are baselined on entry.</w:t>
            </w:r>
          </w:p>
          <w:p w14:paraId="06A8B02E" w14:textId="77777777" w:rsidR="00942225" w:rsidRPr="00E1249D" w:rsidRDefault="00942225" w:rsidP="00942225">
            <w:pPr>
              <w:pStyle w:val="7Tablebodycopy"/>
              <w:rPr>
                <w:rFonts w:ascii="Open Sans" w:hAnsi="Open Sans" w:cs="Open Sans"/>
                <w:sz w:val="24"/>
              </w:rPr>
            </w:pPr>
            <w:r w:rsidRPr="00E1249D">
              <w:rPr>
                <w:rFonts w:ascii="Open Sans" w:hAnsi="Open Sans" w:cs="Open Sans"/>
                <w:sz w:val="24"/>
              </w:rPr>
              <w:t>Children are grasping English through planned interventions.</w:t>
            </w:r>
          </w:p>
          <w:p w14:paraId="2A7D550E" w14:textId="107B7934" w:rsidR="00942225" w:rsidRDefault="00942225" w:rsidP="00942225">
            <w:pPr>
              <w:pStyle w:val="TableRowCentered"/>
              <w:jc w:val="left"/>
              <w:rPr>
                <w:sz w:val="22"/>
                <w:szCs w:val="22"/>
              </w:rPr>
            </w:pPr>
            <w:r w:rsidRPr="00E1249D">
              <w:rPr>
                <w:rFonts w:ascii="Open Sans" w:hAnsi="Open Sans" w:cs="Open Sans"/>
              </w:rPr>
              <w:t>Attainment gap between newly arrived children and non is decreasing rapidly during pupils time in school.</w:t>
            </w:r>
          </w:p>
        </w:tc>
      </w:tr>
      <w:tr w:rsidR="00942225" w14:paraId="309545E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9E21F4" w14:textId="6BE584F9" w:rsidR="00942225" w:rsidRDefault="00942225" w:rsidP="00942225">
            <w:pPr>
              <w:pStyle w:val="TableRow"/>
              <w:rPr>
                <w:sz w:val="22"/>
                <w:szCs w:val="22"/>
              </w:rPr>
            </w:pPr>
            <w:r w:rsidRPr="00875207">
              <w:rPr>
                <w:rFonts w:ascii="Open Sans" w:hAnsi="Open Sans" w:cs="Open Sans"/>
                <w:szCs w:val="20"/>
              </w:rPr>
              <w:t>To improve pupils well-being by increasing their confidence, social skills, self-esteem, oral language and aspirations.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2B306D" w14:textId="77777777" w:rsidR="00942225" w:rsidRPr="00875207" w:rsidRDefault="00942225" w:rsidP="00942225">
            <w:pPr>
              <w:spacing w:after="0"/>
              <w:rPr>
                <w:rFonts w:ascii="Open Sans" w:hAnsi="Open Sans" w:cs="Open Sans"/>
                <w:szCs w:val="20"/>
              </w:rPr>
            </w:pPr>
            <w:r w:rsidRPr="00875207">
              <w:rPr>
                <w:rFonts w:ascii="Open Sans" w:hAnsi="Open Sans" w:cs="Open Sans"/>
                <w:szCs w:val="20"/>
              </w:rPr>
              <w:t>Disadvantaged pupils to be confident and for there to be an improvement in self-esteem scores.</w:t>
            </w:r>
          </w:p>
          <w:p w14:paraId="16EDBC10" w14:textId="77777777" w:rsidR="00942225" w:rsidRDefault="00942225" w:rsidP="00942225">
            <w:pPr>
              <w:spacing w:after="0"/>
              <w:rPr>
                <w:rFonts w:ascii="Open Sans" w:hAnsi="Open Sans" w:cs="Open Sans"/>
                <w:szCs w:val="20"/>
              </w:rPr>
            </w:pPr>
            <w:r w:rsidRPr="00875207">
              <w:rPr>
                <w:rFonts w:ascii="Open Sans" w:hAnsi="Open Sans" w:cs="Open Sans"/>
                <w:szCs w:val="20"/>
              </w:rPr>
              <w:t>Pupils will be ready for learning quicker and engaged in lessons for longer, having strate</w:t>
            </w:r>
            <w:r>
              <w:rPr>
                <w:rFonts w:ascii="Open Sans" w:hAnsi="Open Sans" w:cs="Open Sans"/>
                <w:szCs w:val="20"/>
              </w:rPr>
              <w:t>gies to support their emotions.</w:t>
            </w:r>
          </w:p>
          <w:p w14:paraId="37897D36" w14:textId="39546BF5" w:rsidR="00942225" w:rsidRDefault="00942225" w:rsidP="00942225">
            <w:pPr>
              <w:pStyle w:val="TableRowCentered"/>
              <w:jc w:val="left"/>
              <w:rPr>
                <w:sz w:val="22"/>
                <w:szCs w:val="22"/>
              </w:rPr>
            </w:pPr>
            <w:r w:rsidRPr="00875207">
              <w:rPr>
                <w:rFonts w:ascii="Open Sans" w:hAnsi="Open Sans" w:cs="Open Sans"/>
              </w:rPr>
              <w:t>Pupil voice to demonstrate impact.</w:t>
            </w:r>
          </w:p>
        </w:tc>
      </w:tr>
      <w:tr w:rsidR="00942225" w14:paraId="7A849053"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A86F9C" w14:textId="76BE6E0B" w:rsidR="00942225" w:rsidRDefault="00942225" w:rsidP="00942225">
            <w:pPr>
              <w:pStyle w:val="TableRow"/>
              <w:rPr>
                <w:sz w:val="22"/>
                <w:szCs w:val="22"/>
              </w:rPr>
            </w:pPr>
            <w:r w:rsidRPr="005F677A">
              <w:rPr>
                <w:rFonts w:ascii="Open Sans" w:hAnsi="Open Sans" w:cs="Open Sans"/>
                <w:szCs w:val="20"/>
              </w:rPr>
              <w:t>Provide a greater range of educational experiences for pupil premium funded children, both in the classroom and beyond the classroom.</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CE9DB1" w14:textId="02908640" w:rsidR="00942225" w:rsidRDefault="00942225" w:rsidP="00942225">
            <w:pPr>
              <w:pStyle w:val="TableRowCentered"/>
              <w:jc w:val="left"/>
              <w:rPr>
                <w:sz w:val="22"/>
                <w:szCs w:val="22"/>
              </w:rPr>
            </w:pPr>
            <w:r w:rsidRPr="005F677A">
              <w:rPr>
                <w:rFonts w:ascii="Open Sans" w:hAnsi="Open Sans" w:cs="Open Sans"/>
              </w:rPr>
              <w:t>All children are being involved in a greater range of educational experiences both in the classroom and beyond and are able to use these experiences to enhance their learning opportunities.</w:t>
            </w:r>
          </w:p>
        </w:tc>
      </w:tr>
    </w:tbl>
    <w:p w14:paraId="60BAD9F6" w14:textId="77777777" w:rsidR="00120AB1" w:rsidRDefault="00120AB1" w:rsidP="00ED5108"/>
    <w:p w14:paraId="2A06959E" w14:textId="2218981A" w:rsidR="00120AB1" w:rsidRDefault="00120AB1" w:rsidP="00BD4B12"/>
    <w:p w14:paraId="2A7D5512" w14:textId="7B489199" w:rsidR="00E66558" w:rsidRDefault="009D71E8">
      <w:pPr>
        <w:pStyle w:val="Heading2"/>
      </w:pPr>
      <w:r>
        <w:t>Activity in this academic year</w:t>
      </w:r>
    </w:p>
    <w:p w14:paraId="2A7D5513" w14:textId="603E7BD1" w:rsidR="00E66558" w:rsidRDefault="009D71E8">
      <w:pPr>
        <w:spacing w:after="480"/>
      </w:pPr>
      <w:r>
        <w:t>This details how we intend to spend our pupil premium (and recovery premium</w:t>
      </w:r>
      <w:r w:rsidR="00A112B5">
        <w:t>)</w:t>
      </w:r>
      <w:r>
        <w:t xml:space="preserve">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76CE8090" w:rsidR="00E66558" w:rsidRDefault="009D71E8">
      <w:r>
        <w:t xml:space="preserve">Budgeted cost: £ </w:t>
      </w:r>
      <w:r w:rsidR="00942225">
        <w:rPr>
          <w:i/>
          <w:iCs/>
        </w:rPr>
        <w:t>2000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942225"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6D2773AD" w:rsidR="00942225" w:rsidRDefault="00942225" w:rsidP="00942225">
            <w:pPr>
              <w:pStyle w:val="TableRow"/>
            </w:pPr>
            <w:r>
              <w:rPr>
                <w:i/>
                <w:iCs/>
                <w:sz w:val="22"/>
                <w:szCs w:val="22"/>
              </w:rPr>
              <w:t xml:space="preserve">To purchase additional intervention resources for a DfE approved phonics scheme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B" w14:textId="1D8DB793" w:rsidR="00942225" w:rsidRDefault="00942225" w:rsidP="00942225">
            <w:pPr>
              <w:pStyle w:val="TableRowCentered"/>
              <w:jc w:val="left"/>
              <w:rPr>
                <w:sz w:val="22"/>
              </w:rPr>
            </w:pPr>
            <w:r>
              <w:rPr>
                <w:sz w:val="22"/>
              </w:rPr>
              <w:t>EEF Toolkit shows strong evidence for closing the attainment gap in phonics particularly for children with disadvantaged background (key finding 1)</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60C84277" w:rsidR="00942225" w:rsidRDefault="00942225" w:rsidP="00942225">
            <w:pPr>
              <w:pStyle w:val="TableRowCentered"/>
              <w:jc w:val="left"/>
              <w:rPr>
                <w:sz w:val="22"/>
              </w:rPr>
            </w:pPr>
            <w:r>
              <w:rPr>
                <w:sz w:val="22"/>
              </w:rPr>
              <w:t>1, 2, 3</w:t>
            </w:r>
          </w:p>
        </w:tc>
      </w:tr>
      <w:tr w:rsidR="00942225" w14:paraId="2A7D5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7DAAB4AE" w:rsidR="00942225" w:rsidRDefault="00942225" w:rsidP="00942225">
            <w:pPr>
              <w:pStyle w:val="TableRow"/>
              <w:rPr>
                <w:i/>
                <w:sz w:val="22"/>
              </w:rPr>
            </w:pPr>
            <w:r w:rsidRPr="0026045B">
              <w:rPr>
                <w:sz w:val="22"/>
              </w:rPr>
              <w:t>EAL CPD</w:t>
            </w:r>
            <w:r>
              <w:rPr>
                <w:sz w:val="22"/>
              </w:rPr>
              <w:t xml:space="preserve"> to upskill staff to support children who are new to country or with language deprivation.</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F" w14:textId="18E2752B" w:rsidR="00942225" w:rsidRDefault="00942225" w:rsidP="00942225">
            <w:pPr>
              <w:pStyle w:val="TableRowCentered"/>
              <w:jc w:val="left"/>
              <w:rPr>
                <w:sz w:val="22"/>
              </w:rPr>
            </w:pPr>
            <w:r>
              <w:rPr>
                <w:sz w:val="22"/>
              </w:rPr>
              <w:t>EEF Toolkit identifies oral language interventions have a high impact on pupil outcomes of 6 months additional progress.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42B5B322" w:rsidR="00942225" w:rsidRDefault="00942225" w:rsidP="00942225">
            <w:pPr>
              <w:pStyle w:val="TableRowCentered"/>
              <w:jc w:val="left"/>
              <w:rPr>
                <w:sz w:val="22"/>
              </w:rPr>
            </w:pPr>
            <w:r>
              <w:rPr>
                <w:sz w:val="22"/>
              </w:rPr>
              <w:t>1, 2, 3, 4</w:t>
            </w:r>
          </w:p>
        </w:tc>
      </w:tr>
    </w:tbl>
    <w:p w14:paraId="2A7D5522" w14:textId="77777777" w:rsidR="00E66558" w:rsidRDefault="00E66558" w:rsidP="00ED5108"/>
    <w:p w14:paraId="2A7D5523" w14:textId="5B2BE35F" w:rsidR="00E66558" w:rsidRPr="00AA355B" w:rsidRDefault="009D71E8" w:rsidP="00AA355B">
      <w:pPr>
        <w:pStyle w:val="Heading3"/>
      </w:pPr>
      <w:r>
        <w:t xml:space="preserve">Targeted academic support (for example, </w:t>
      </w:r>
      <w:r w:rsidR="00D33FE5">
        <w:t>tutoring, one-to-one support</w:t>
      </w:r>
      <w:r w:rsidR="00F776E1">
        <w:t>,</w:t>
      </w:r>
      <w:r w:rsidR="00D33FE5">
        <w:t xml:space="preserve"> </w:t>
      </w:r>
      <w:r>
        <w:t xml:space="preserve">structured interventions) </w:t>
      </w:r>
    </w:p>
    <w:p w14:paraId="2A7D5524" w14:textId="3406F3FF" w:rsidR="00E66558" w:rsidRDefault="009D71E8">
      <w:r>
        <w:t xml:space="preserve">Budgeted cost: £ </w:t>
      </w:r>
      <w:r w:rsidR="00942225">
        <w:rPr>
          <w:i/>
          <w:iCs/>
        </w:rPr>
        <w:t>100,654</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942225"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5E434593" w:rsidR="00942225" w:rsidRDefault="00942225" w:rsidP="00942225">
            <w:pPr>
              <w:pStyle w:val="TableRow"/>
            </w:pPr>
            <w:r w:rsidRPr="00380545">
              <w:rPr>
                <w:rFonts w:ascii="Open Sans" w:hAnsi="Open Sans" w:cs="Open Sans"/>
                <w:sz w:val="22"/>
                <w:szCs w:val="22"/>
              </w:rPr>
              <w:t xml:space="preserve">Teaching staff, including TAs – small group interventions, including EYFS in English and maths. Interventions are identified at Pupil Progress meetings and will be fluid throughout the year depending on the needs of the children.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A" w14:textId="55D0F2C4" w:rsidR="00942225" w:rsidRDefault="00942225" w:rsidP="00942225">
            <w:pPr>
              <w:pStyle w:val="TableRowCentered"/>
              <w:jc w:val="left"/>
              <w:rPr>
                <w:sz w:val="22"/>
              </w:rPr>
            </w:pPr>
            <w:r w:rsidRPr="00380545">
              <w:rPr>
                <w:rFonts w:ascii="Open Sans" w:hAnsi="Open Sans" w:cs="Open Sans"/>
                <w:sz w:val="22"/>
                <w:szCs w:val="22"/>
              </w:rPr>
              <w:t>Some children require targeted support to enable them to catch up.  The EEF toolkit suggests that small group interventions with high quality teaching have a significant impact on children’s learning especially when there is a focus on core and subject-specific vocabulary, phonics and phonemic awareness and comprehension skills.  Early intervention is key to enhancing oral, social and emotional skills.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4BFE254A" w:rsidR="00942225" w:rsidRDefault="00942225" w:rsidP="00942225">
            <w:pPr>
              <w:pStyle w:val="TableRowCentered"/>
              <w:jc w:val="left"/>
              <w:rPr>
                <w:sz w:val="22"/>
              </w:rPr>
            </w:pPr>
            <w:r>
              <w:rPr>
                <w:sz w:val="22"/>
              </w:rPr>
              <w:t>1, 2, 3</w:t>
            </w:r>
          </w:p>
        </w:tc>
      </w:tr>
      <w:tr w:rsidR="00942225"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6FE96AC9" w:rsidR="00942225" w:rsidRDefault="00942225" w:rsidP="00942225">
            <w:pPr>
              <w:pStyle w:val="TableRow"/>
              <w:rPr>
                <w:i/>
                <w:sz w:val="22"/>
              </w:rPr>
            </w:pPr>
            <w:r w:rsidRPr="00380545">
              <w:rPr>
                <w:rFonts w:ascii="Open Sans" w:hAnsi="Open Sans" w:cs="Open Sans"/>
                <w:sz w:val="22"/>
                <w:szCs w:val="22"/>
              </w:rPr>
              <w:t xml:space="preserve">Pastoral Manager to work with targeted pupils to build </w:t>
            </w:r>
            <w:r w:rsidRPr="00380545">
              <w:rPr>
                <w:rFonts w:ascii="Open Sans" w:hAnsi="Open Sans" w:cs="Open Sans"/>
                <w:sz w:val="22"/>
                <w:szCs w:val="22"/>
              </w:rPr>
              <w:lastRenderedPageBreak/>
              <w:t>confidence (personal and academic) resilience and positive growth mind-set. 60% of the Pastoral Mangers time is to be working with PP pupils or their families.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B2983A" w14:textId="77777777" w:rsidR="00942225" w:rsidRPr="00380545" w:rsidRDefault="00942225" w:rsidP="00942225">
            <w:pPr>
              <w:pStyle w:val="7Tablebodycopy"/>
              <w:rPr>
                <w:rFonts w:ascii="Open Sans" w:hAnsi="Open Sans" w:cs="Open Sans"/>
                <w:sz w:val="22"/>
                <w:szCs w:val="22"/>
              </w:rPr>
            </w:pPr>
            <w:r w:rsidRPr="00380545">
              <w:rPr>
                <w:rFonts w:ascii="Open Sans" w:hAnsi="Open Sans" w:cs="Open Sans"/>
                <w:sz w:val="22"/>
                <w:szCs w:val="22"/>
              </w:rPr>
              <w:lastRenderedPageBreak/>
              <w:t xml:space="preserve">Many of our disadvantage pupils exhibit barriers to learning due to diminished self-esteem and self-belief. Children </w:t>
            </w:r>
            <w:r w:rsidRPr="00380545">
              <w:rPr>
                <w:rFonts w:ascii="Open Sans" w:hAnsi="Open Sans" w:cs="Open Sans"/>
                <w:sz w:val="22"/>
                <w:szCs w:val="22"/>
              </w:rPr>
              <w:lastRenderedPageBreak/>
              <w:t>need to learn the skills to challenge themselves and to build upon their own achievements.</w:t>
            </w:r>
          </w:p>
          <w:p w14:paraId="2A7D552E" w14:textId="2686E8FA" w:rsidR="00942225" w:rsidRDefault="00942225" w:rsidP="00942225">
            <w:pPr>
              <w:pStyle w:val="TableRowCentered"/>
              <w:jc w:val="left"/>
              <w:rPr>
                <w:sz w:val="22"/>
              </w:rPr>
            </w:pPr>
            <w:r w:rsidRPr="00380545">
              <w:rPr>
                <w:rFonts w:ascii="Open Sans" w:hAnsi="Open Sans" w:cs="Open Sans"/>
                <w:sz w:val="22"/>
                <w:szCs w:val="22"/>
              </w:rPr>
              <w:t>The EEF Toolkit suggests that social and emotional learning interventions ‘have an identifiable and valuable impact on attitudes to learning and social relationships in school. They also have an average impact of four months’ additional progress on attainment.’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20A4749F" w:rsidR="00942225" w:rsidRDefault="00942225" w:rsidP="00942225">
            <w:pPr>
              <w:pStyle w:val="TableRowCentered"/>
              <w:jc w:val="left"/>
              <w:rPr>
                <w:sz w:val="22"/>
              </w:rPr>
            </w:pPr>
            <w:r>
              <w:rPr>
                <w:sz w:val="22"/>
              </w:rPr>
              <w:lastRenderedPageBreak/>
              <w:t xml:space="preserve">1, 2, 3, 4, 5, </w:t>
            </w:r>
          </w:p>
        </w:tc>
      </w:tr>
    </w:tbl>
    <w:p w14:paraId="2A7D5531" w14:textId="77777777" w:rsidR="00E66558" w:rsidRDefault="00E66558" w:rsidP="00AA355B"/>
    <w:p w14:paraId="2A7D5532" w14:textId="59A68BC3" w:rsidR="00E66558" w:rsidRPr="00AA355B" w:rsidRDefault="009D71E8" w:rsidP="00AA355B">
      <w:pPr>
        <w:pStyle w:val="Heading3"/>
      </w:pPr>
      <w:r>
        <w:t>Wider strategies (for example, related to attendance, behaviour, wellbeing)</w:t>
      </w:r>
    </w:p>
    <w:p w14:paraId="2A7D5533" w14:textId="213318B3" w:rsidR="00E66558" w:rsidRDefault="009D71E8">
      <w:pPr>
        <w:spacing w:before="240" w:after="120"/>
      </w:pPr>
      <w:r>
        <w:t xml:space="preserve">Budgeted cost: £ </w:t>
      </w:r>
      <w:r w:rsidR="00942225">
        <w:rPr>
          <w:i/>
          <w:iCs/>
        </w:rPr>
        <w:t>9,531</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942225"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2EA2AA41" w:rsidR="00942225" w:rsidRDefault="00942225" w:rsidP="00942225">
            <w:pPr>
              <w:pStyle w:val="TableRow"/>
            </w:pPr>
            <w:r>
              <w:rPr>
                <w:rFonts w:ascii="Open Sans" w:hAnsi="Open Sans" w:cs="Open Sans"/>
                <w:sz w:val="22"/>
                <w:szCs w:val="22"/>
              </w:rPr>
              <w:t>Curriculum Enrichment</w:t>
            </w:r>
            <w:r w:rsidRPr="00380545">
              <w:rPr>
                <w:rFonts w:ascii="Open Sans" w:hAnsi="Open Sans" w:cs="Open Sans"/>
                <w:sz w:val="22"/>
                <w:szCs w:val="22"/>
              </w:rPr>
              <w:t xml:space="preserve">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6A575B" w14:textId="77777777" w:rsidR="00942225" w:rsidRPr="00380545" w:rsidRDefault="00942225" w:rsidP="00942225">
            <w:pPr>
              <w:pStyle w:val="7Tablebodycopy"/>
              <w:rPr>
                <w:rFonts w:ascii="Open Sans" w:hAnsi="Open Sans" w:cs="Open Sans"/>
                <w:sz w:val="22"/>
                <w:szCs w:val="22"/>
              </w:rPr>
            </w:pPr>
            <w:r w:rsidRPr="00380545">
              <w:rPr>
                <w:rFonts w:ascii="Open Sans" w:hAnsi="Open Sans" w:cs="Open Sans"/>
                <w:sz w:val="22"/>
                <w:szCs w:val="22"/>
              </w:rPr>
              <w:t>Many of our disadvantaged children have very few opportunities to experience a wide range of experiences which can expand their mind-set and develop both specific and general skills for life.</w:t>
            </w:r>
          </w:p>
          <w:p w14:paraId="57A60C6F" w14:textId="77777777" w:rsidR="00942225" w:rsidRDefault="00942225" w:rsidP="00942225">
            <w:pPr>
              <w:pStyle w:val="7Tablebodycopy"/>
              <w:rPr>
                <w:rFonts w:ascii="Open Sans" w:hAnsi="Open Sans" w:cs="Open Sans"/>
                <w:sz w:val="22"/>
                <w:szCs w:val="22"/>
              </w:rPr>
            </w:pPr>
            <w:r>
              <w:rPr>
                <w:rFonts w:ascii="Open Sans" w:hAnsi="Open Sans" w:cs="Open Sans"/>
                <w:sz w:val="22"/>
                <w:szCs w:val="22"/>
              </w:rPr>
              <w:t>The EEF states:</w:t>
            </w:r>
          </w:p>
          <w:p w14:paraId="1837D804" w14:textId="77777777" w:rsidR="00942225" w:rsidRPr="00BB146E" w:rsidRDefault="00942225" w:rsidP="00942225">
            <w:pPr>
              <w:pStyle w:val="7Tablebodycopy"/>
              <w:rPr>
                <w:rFonts w:ascii="Open Sans" w:hAnsi="Open Sans" w:cs="Open Sans"/>
                <w:sz w:val="22"/>
                <w:szCs w:val="22"/>
              </w:rPr>
            </w:pPr>
            <w:r>
              <w:rPr>
                <w:rFonts w:ascii="Open Sans" w:hAnsi="Open Sans" w:cs="Open Sans"/>
                <w:sz w:val="22"/>
                <w:szCs w:val="22"/>
              </w:rPr>
              <w:t>‘</w:t>
            </w:r>
            <w:r w:rsidRPr="00BB146E">
              <w:rPr>
                <w:rFonts w:ascii="Open Sans" w:hAnsi="Open Sans" w:cs="Open Sans"/>
                <w:sz w:val="22"/>
                <w:szCs w:val="22"/>
              </w:rPr>
              <w:t>At the EEF, we think enriching education has intrinsic benefits (sometimes referred to as ​“arts for arts’ sake”). We think all children, including those from disadvantaged backgrounds, deserve a well-rounded, culturally rich, education.</w:t>
            </w:r>
          </w:p>
          <w:p w14:paraId="3166D531" w14:textId="77777777" w:rsidR="00942225" w:rsidRPr="00BB146E" w:rsidRDefault="00942225" w:rsidP="00942225">
            <w:pPr>
              <w:pStyle w:val="7Tablebodycopy"/>
              <w:rPr>
                <w:rFonts w:ascii="Open Sans" w:hAnsi="Open Sans" w:cs="Open Sans"/>
                <w:sz w:val="22"/>
                <w:szCs w:val="22"/>
              </w:rPr>
            </w:pPr>
          </w:p>
          <w:p w14:paraId="510D7411" w14:textId="77777777" w:rsidR="00942225" w:rsidRPr="00380545" w:rsidRDefault="00942225" w:rsidP="00942225">
            <w:pPr>
              <w:pStyle w:val="7Tablebodycopy"/>
              <w:rPr>
                <w:rFonts w:ascii="Open Sans" w:hAnsi="Open Sans" w:cs="Open Sans"/>
                <w:sz w:val="22"/>
                <w:szCs w:val="22"/>
              </w:rPr>
            </w:pPr>
            <w:r w:rsidRPr="00BB146E">
              <w:rPr>
                <w:rFonts w:ascii="Open Sans" w:hAnsi="Open Sans" w:cs="Open Sans"/>
                <w:sz w:val="22"/>
                <w:szCs w:val="22"/>
              </w:rPr>
              <w:t>However, many go beyond this and argue that enrichment approaches can directly improve pupils’ attainment and it is this link that EEF is particularly interested in.</w:t>
            </w:r>
            <w:r>
              <w:rPr>
                <w:rFonts w:ascii="Open Sans" w:hAnsi="Open Sans" w:cs="Open Sans"/>
                <w:sz w:val="22"/>
                <w:szCs w:val="22"/>
              </w:rPr>
              <w:t>’</w:t>
            </w:r>
          </w:p>
          <w:p w14:paraId="2A7D5539" w14:textId="77777777" w:rsidR="00942225" w:rsidRDefault="00942225" w:rsidP="00942225">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77777777" w:rsidR="00942225" w:rsidRDefault="00942225" w:rsidP="00942225">
            <w:pPr>
              <w:pStyle w:val="TableRowCentered"/>
              <w:jc w:val="left"/>
              <w:rPr>
                <w:sz w:val="22"/>
              </w:rPr>
            </w:pPr>
          </w:p>
        </w:tc>
      </w:tr>
      <w:tr w:rsidR="00942225"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2AA405" w14:textId="77777777" w:rsidR="00942225" w:rsidRPr="00380545" w:rsidRDefault="00942225" w:rsidP="00942225">
            <w:pPr>
              <w:pStyle w:val="7Tablebodycopy"/>
              <w:rPr>
                <w:rFonts w:ascii="Open Sans" w:hAnsi="Open Sans" w:cs="Open Sans"/>
                <w:sz w:val="22"/>
                <w:szCs w:val="22"/>
              </w:rPr>
            </w:pPr>
            <w:r w:rsidRPr="00380545">
              <w:rPr>
                <w:rFonts w:ascii="Open Sans" w:hAnsi="Open Sans" w:cs="Open Sans"/>
                <w:sz w:val="22"/>
                <w:szCs w:val="22"/>
              </w:rPr>
              <w:t>Increased pupil confidence, social skills, self-esteem and aspiration. This will lead to the difference between disadvantaged and non-disadvantaged closing.</w:t>
            </w:r>
          </w:p>
          <w:p w14:paraId="2A7D553C" w14:textId="5AE3003F" w:rsidR="00942225" w:rsidRDefault="00942225" w:rsidP="00942225">
            <w:pPr>
              <w:pStyle w:val="TableRow"/>
              <w:rPr>
                <w:i/>
                <w:sz w:val="22"/>
              </w:rPr>
            </w:pPr>
            <w:r w:rsidRPr="00380545">
              <w:rPr>
                <w:rFonts w:ascii="Open Sans" w:hAnsi="Open Sans" w:cs="Open Sans"/>
                <w:sz w:val="22"/>
                <w:szCs w:val="22"/>
              </w:rPr>
              <w:t>The Pastoral Manager will lead either 1:1 sessions or group sessions to develop confidence and self</w:t>
            </w:r>
            <w:r>
              <w:rPr>
                <w:rFonts w:ascii="Open Sans" w:hAnsi="Open Sans" w:cs="Open Sans"/>
                <w:szCs w:val="20"/>
              </w:rPr>
              <w:t>-esteem with pupils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8D6613" w14:textId="77777777" w:rsidR="00942225" w:rsidRPr="00990288" w:rsidRDefault="00942225" w:rsidP="00942225">
            <w:pPr>
              <w:rPr>
                <w:rFonts w:ascii="Open Sans" w:hAnsi="Open Sans" w:cs="Open Sans"/>
                <w:sz w:val="22"/>
                <w:szCs w:val="22"/>
              </w:rPr>
            </w:pPr>
            <w:r w:rsidRPr="00990288">
              <w:rPr>
                <w:rFonts w:ascii="Open Sans" w:hAnsi="Open Sans" w:cs="Open Sans"/>
                <w:sz w:val="22"/>
                <w:szCs w:val="22"/>
              </w:rPr>
              <w:t xml:space="preserve">Many of our parents have encountered difficulties in their own education in the UK and often lack confidence in coming into school due to their own low self-esteem.  Research and experience have proven that we have greater success in accelerating pupil progress where parents are fully on board and comfortable.  This can often be achieved through developing links that support with family issues e.g. housing or provide </w:t>
            </w:r>
            <w:r w:rsidRPr="00990288">
              <w:rPr>
                <w:rFonts w:ascii="Open Sans" w:hAnsi="Open Sans" w:cs="Open Sans"/>
                <w:sz w:val="22"/>
                <w:szCs w:val="22"/>
              </w:rPr>
              <w:lastRenderedPageBreak/>
              <w:t xml:space="preserve">a social meeting point within school for the school community. </w:t>
            </w:r>
          </w:p>
          <w:p w14:paraId="2A7D553D" w14:textId="3891C40A" w:rsidR="00942225" w:rsidRDefault="00942225" w:rsidP="00942225">
            <w:pPr>
              <w:pStyle w:val="TableRowCentered"/>
              <w:jc w:val="left"/>
              <w:rPr>
                <w:sz w:val="22"/>
              </w:rPr>
            </w:pPr>
            <w:r w:rsidRPr="00990288">
              <w:rPr>
                <w:rFonts w:ascii="Open Sans" w:hAnsi="Open Sans" w:cs="Open Sans"/>
                <w:sz w:val="22"/>
                <w:szCs w:val="22"/>
              </w:rPr>
              <w:t>Evidence from the EEF Toolkit suggests that parental engagement activities could add an additional four months’ additional progress on attainment.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77777777" w:rsidR="00942225" w:rsidRDefault="00942225" w:rsidP="00942225">
            <w:pPr>
              <w:pStyle w:val="TableRowCentered"/>
              <w:jc w:val="left"/>
              <w:rPr>
                <w:sz w:val="22"/>
              </w:rPr>
            </w:pPr>
          </w:p>
        </w:tc>
      </w:tr>
    </w:tbl>
    <w:p w14:paraId="2A7D5540" w14:textId="77777777" w:rsidR="00E66558" w:rsidRDefault="00E66558">
      <w:pPr>
        <w:spacing w:before="240" w:after="0"/>
        <w:rPr>
          <w:b/>
          <w:bCs/>
          <w:color w:val="104F75"/>
          <w:sz w:val="28"/>
          <w:szCs w:val="28"/>
        </w:rPr>
      </w:pPr>
    </w:p>
    <w:p w14:paraId="2A7D5541" w14:textId="61C97A90" w:rsidR="00E66558" w:rsidRDefault="009D71E8" w:rsidP="00120AB1">
      <w:r>
        <w:rPr>
          <w:b/>
          <w:bCs/>
          <w:color w:val="104F75"/>
          <w:sz w:val="28"/>
          <w:szCs w:val="28"/>
        </w:rPr>
        <w:t xml:space="preserve">Total budgeted cost: £ </w:t>
      </w:r>
      <w:r w:rsidR="00942225">
        <w:rPr>
          <w:i/>
          <w:iCs/>
          <w:color w:val="104F75"/>
          <w:sz w:val="28"/>
          <w:szCs w:val="28"/>
        </w:rPr>
        <w:t>112,185</w:t>
      </w:r>
    </w:p>
    <w:p w14:paraId="2A7D5542" w14:textId="18352EC3" w:rsidR="00E66558" w:rsidRPr="00064366" w:rsidRDefault="009D71E8" w:rsidP="00064366">
      <w:pPr>
        <w:pStyle w:val="Heading1"/>
      </w:pPr>
      <w:r w:rsidRPr="00064366">
        <w:lastRenderedPageBreak/>
        <w:t>Part B: Review of the previous academic year</w:t>
      </w:r>
    </w:p>
    <w:p w14:paraId="751285B7" w14:textId="72ACB452" w:rsidR="008B6404" w:rsidRDefault="00064366" w:rsidP="00173D4C">
      <w:pPr>
        <w:pStyle w:val="Heading2"/>
      </w:pPr>
      <w:r w:rsidRPr="00173D4C">
        <w:t>Outcomes for disadvantaged pupils</w:t>
      </w:r>
    </w:p>
    <w:tbl>
      <w:tblPr>
        <w:tblW w:w="9493" w:type="dxa"/>
        <w:tblCellMar>
          <w:left w:w="10" w:type="dxa"/>
          <w:right w:w="10" w:type="dxa"/>
        </w:tblCellMar>
        <w:tblLook w:val="04A0" w:firstRow="1" w:lastRow="0" w:firstColumn="1" w:lastColumn="0" w:noHBand="0" w:noVBand="1"/>
      </w:tblPr>
      <w:tblGrid>
        <w:gridCol w:w="9493"/>
      </w:tblGrid>
      <w:tr w:rsidR="00173D4C" w14:paraId="7FB51099" w14:textId="77777777" w:rsidTr="00EB09BC">
        <w:trPr>
          <w:trHeight w:val="1102"/>
        </w:trPr>
        <w:tc>
          <w:tcPr>
            <w:tcW w:w="94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8CA4627" w14:textId="77777777" w:rsidR="00942225" w:rsidRPr="00AD21CA" w:rsidRDefault="00942225" w:rsidP="00942225">
            <w:pPr>
              <w:rPr>
                <w:rFonts w:ascii="Open Sans" w:hAnsi="Open Sans" w:cs="Open Sans"/>
                <w:b/>
                <w:u w:val="single"/>
              </w:rPr>
            </w:pPr>
            <w:r w:rsidRPr="00AD21CA">
              <w:rPr>
                <w:rFonts w:ascii="Open Sans" w:hAnsi="Open Sans" w:cs="Open Sans"/>
                <w:b/>
                <w:u w:val="single"/>
              </w:rPr>
              <w:t>Boys are underperforming when compared to girls in reading, writing and maths.</w:t>
            </w:r>
          </w:p>
          <w:p w14:paraId="32F2239B" w14:textId="77777777" w:rsidR="00942225" w:rsidRDefault="00942225" w:rsidP="00942225">
            <w:pPr>
              <w:rPr>
                <w:rFonts w:ascii="Open Sans" w:hAnsi="Open Sans" w:cs="Open Sans"/>
              </w:rPr>
            </w:pPr>
            <w:r>
              <w:rPr>
                <w:rFonts w:ascii="Open Sans" w:hAnsi="Open Sans" w:cs="Open Sans"/>
              </w:rPr>
              <w:t>Gaps between boys and girls still exist from internal assessment. Analysis of cohorts show a disproportionate number of boys have SEN and SEMH. This is something that we need to continue working on next academic year. Plans are in place to accelerate progress. To remain as a target for 2022/23.</w:t>
            </w:r>
          </w:p>
          <w:p w14:paraId="0E4CB832" w14:textId="77777777" w:rsidR="00942225" w:rsidRPr="00752BEE" w:rsidRDefault="00942225" w:rsidP="00942225">
            <w:pPr>
              <w:rPr>
                <w:rFonts w:ascii="Open Sans" w:hAnsi="Open Sans" w:cs="Open Sans"/>
                <w:b/>
                <w:u w:val="single"/>
              </w:rPr>
            </w:pPr>
            <w:r w:rsidRPr="00752BEE">
              <w:rPr>
                <w:rFonts w:ascii="Open Sans" w:hAnsi="Open Sans" w:cs="Open Sans"/>
                <w:b/>
                <w:u w:val="single"/>
              </w:rPr>
              <w:t>16% of Pupil Premium pupils have SEND and as a result have low levels of reading writing and maths.</w:t>
            </w:r>
          </w:p>
          <w:p w14:paraId="30430332" w14:textId="77777777" w:rsidR="00942225" w:rsidRDefault="00942225" w:rsidP="00942225">
            <w:pPr>
              <w:rPr>
                <w:rFonts w:ascii="Open Sans" w:hAnsi="Open Sans" w:cs="Open Sans"/>
              </w:rPr>
            </w:pPr>
            <w:r>
              <w:rPr>
                <w:rFonts w:ascii="Open Sans" w:hAnsi="Open Sans" w:cs="Open Sans"/>
              </w:rPr>
              <w:t xml:space="preserve">1 pupil, who is both SEND and disadvantaged, is working at ARE within their year group. 92% of pupils who are both SEND and disadvantaged made progress from their starting points. Our SENCO left us at the end of the academic year 2021/2022. This target needs to remain in place for academic year 2022/2023 with a new SENCO in post with a new vision for SEN across the school. </w:t>
            </w:r>
          </w:p>
          <w:p w14:paraId="15DE7560" w14:textId="77777777" w:rsidR="00942225" w:rsidRPr="00B9756B" w:rsidRDefault="00942225" w:rsidP="00942225">
            <w:pPr>
              <w:rPr>
                <w:rFonts w:ascii="Open Sans" w:hAnsi="Open Sans" w:cs="Open Sans"/>
                <w:b/>
                <w:u w:val="single"/>
              </w:rPr>
            </w:pPr>
            <w:r w:rsidRPr="00B9756B">
              <w:rPr>
                <w:rFonts w:ascii="Open Sans" w:hAnsi="Open Sans" w:cs="Open Sans"/>
                <w:b/>
                <w:u w:val="single"/>
              </w:rPr>
              <w:t>Phonic levels on entry to school are low.</w:t>
            </w:r>
          </w:p>
          <w:p w14:paraId="1249A00C" w14:textId="77777777" w:rsidR="00942225" w:rsidRDefault="00942225" w:rsidP="00942225">
            <w:pPr>
              <w:rPr>
                <w:rFonts w:ascii="Open Sans" w:hAnsi="Open Sans" w:cs="Open Sans"/>
              </w:rPr>
            </w:pPr>
            <w:r>
              <w:rPr>
                <w:rFonts w:ascii="Open Sans" w:hAnsi="Open Sans" w:cs="Open Sans"/>
              </w:rPr>
              <w:t>We purchase Little Wandle and all staff had training in October 2021. We started using the programme in Reception, Year 1 and Year 2 in November 2022</w:t>
            </w:r>
          </w:p>
          <w:p w14:paraId="2D8D9A5E" w14:textId="77777777" w:rsidR="00942225" w:rsidRDefault="00942225" w:rsidP="00942225">
            <w:pPr>
              <w:rPr>
                <w:rFonts w:ascii="Open Sans" w:hAnsi="Open Sans" w:cs="Open Sans"/>
              </w:rPr>
            </w:pPr>
            <w:r>
              <w:rPr>
                <w:rFonts w:ascii="Open Sans" w:hAnsi="Open Sans" w:cs="Open Sans"/>
              </w:rPr>
              <w:t xml:space="preserve">Year 1 phonic data at the time of the test was 69% passed the phonic test. This is less than 2 children below the national figure of 75.5%. When we tested children again at the start of July, 2 more children had passed the screening, taking our percentage to 76.9%, above national. </w:t>
            </w:r>
          </w:p>
          <w:p w14:paraId="2C67CFDB" w14:textId="77777777" w:rsidR="00942225" w:rsidRDefault="00942225" w:rsidP="00942225">
            <w:pPr>
              <w:rPr>
                <w:rFonts w:ascii="Open Sans" w:hAnsi="Open Sans" w:cs="Open Sans"/>
              </w:rPr>
            </w:pPr>
            <w:r>
              <w:rPr>
                <w:rFonts w:ascii="Open Sans" w:hAnsi="Open Sans" w:cs="Open Sans"/>
              </w:rPr>
              <w:t>44.4% of the Year 2 children, who sat the test again in the summer term, passed the phonics screening, which is broadly in line with national at 44.1%</w:t>
            </w:r>
          </w:p>
          <w:p w14:paraId="259DD7E1" w14:textId="77777777" w:rsidR="00942225" w:rsidRDefault="00942225" w:rsidP="00942225">
            <w:pPr>
              <w:rPr>
                <w:rFonts w:ascii="Open Sans" w:hAnsi="Open Sans" w:cs="Open Sans"/>
              </w:rPr>
            </w:pPr>
            <w:r>
              <w:rPr>
                <w:rFonts w:ascii="Open Sans" w:hAnsi="Open Sans" w:cs="Open Sans"/>
              </w:rPr>
              <w:t xml:space="preserve">We need to now purchase additional resources for catch up interventions for those children in Year2 and KS2 who did not pass the screening. </w:t>
            </w:r>
          </w:p>
          <w:p w14:paraId="336FABFB" w14:textId="77777777" w:rsidR="00942225" w:rsidRPr="00752BEE" w:rsidRDefault="00942225" w:rsidP="00942225">
            <w:pPr>
              <w:rPr>
                <w:rFonts w:ascii="Open Sans" w:hAnsi="Open Sans" w:cs="Open Sans"/>
                <w:b/>
                <w:u w:val="single"/>
              </w:rPr>
            </w:pPr>
            <w:r w:rsidRPr="00752BEE">
              <w:rPr>
                <w:rFonts w:ascii="Open Sans" w:hAnsi="Open Sans" w:cs="Open Sans"/>
                <w:b/>
                <w:u w:val="single"/>
              </w:rPr>
              <w:t>A number of pupils are new to country and have limited English which impacts on their ability to develop reading, writing and maths skills as quickly as we would like.</w:t>
            </w:r>
          </w:p>
          <w:p w14:paraId="5E257C78" w14:textId="77777777" w:rsidR="00942225" w:rsidRDefault="00942225" w:rsidP="00942225">
            <w:pPr>
              <w:rPr>
                <w:rFonts w:ascii="Open Sans" w:hAnsi="Open Sans" w:cs="Open Sans"/>
              </w:rPr>
            </w:pPr>
            <w:r>
              <w:rPr>
                <w:rFonts w:ascii="Open Sans" w:hAnsi="Open Sans" w:cs="Open Sans"/>
              </w:rPr>
              <w:t xml:space="preserve">We had 7 children join us during the academic year 2021/22 who were new to country. They started at various different times throughout the year. The children were baselined on entry. The children had interventions to support them with learning English. They also had opportunities to be immersed within class to learn English. All 6 children are working below expected standard for their year group but they have all </w:t>
            </w:r>
            <w:r>
              <w:rPr>
                <w:rFonts w:ascii="Open Sans" w:hAnsi="Open Sans" w:cs="Open Sans"/>
              </w:rPr>
              <w:lastRenderedPageBreak/>
              <w:t>made progress since joining us. Therefore, the target needs to remain in place for academic year 2022/23</w:t>
            </w:r>
          </w:p>
          <w:p w14:paraId="5F2501F3" w14:textId="77777777" w:rsidR="00942225" w:rsidRPr="0083244C" w:rsidRDefault="00942225" w:rsidP="00942225">
            <w:pPr>
              <w:rPr>
                <w:rFonts w:ascii="Open Sans" w:hAnsi="Open Sans" w:cs="Open Sans"/>
                <w:b/>
                <w:u w:val="single"/>
              </w:rPr>
            </w:pPr>
            <w:r w:rsidRPr="0083244C">
              <w:rPr>
                <w:rFonts w:ascii="Open Sans" w:hAnsi="Open Sans" w:cs="Open Sans"/>
                <w:b/>
                <w:u w:val="single"/>
              </w:rPr>
              <w:t>Social/emotional issues as a result of safeguarding concerns to support self-regulation, independence and self-esteem.</w:t>
            </w:r>
          </w:p>
          <w:p w14:paraId="29C8B8DF" w14:textId="77777777" w:rsidR="00942225" w:rsidRDefault="00942225" w:rsidP="00942225">
            <w:pPr>
              <w:rPr>
                <w:rFonts w:ascii="Open Sans" w:hAnsi="Open Sans" w:cs="Open Sans"/>
              </w:rPr>
            </w:pPr>
            <w:r>
              <w:rPr>
                <w:rFonts w:ascii="Open Sans" w:hAnsi="Open Sans" w:cs="Open Sans"/>
              </w:rPr>
              <w:t>Pastoral Manager has worked with children displaying social and emotional issues. She has kept extensive records of intervention worked carried out. She has supported children both inside and outside the classroom, including in the playgrounds. She has led a choir, 56% of the members are disadvantaged. The choir has led performances, which has helped to increase the confidence of its members. There has been an increased engagement in lessons from the children that the Pastoral Manager has worked with. This target needs to remain in place for academic year 2022/23 as different needs arise.</w:t>
            </w:r>
          </w:p>
          <w:p w14:paraId="14690494" w14:textId="77777777" w:rsidR="00942225" w:rsidRPr="008A7F52" w:rsidRDefault="00942225" w:rsidP="00942225">
            <w:pPr>
              <w:rPr>
                <w:rFonts w:ascii="Open Sans" w:hAnsi="Open Sans" w:cs="Open Sans"/>
                <w:b/>
                <w:u w:val="single"/>
              </w:rPr>
            </w:pPr>
            <w:r w:rsidRPr="008A7F52">
              <w:rPr>
                <w:rFonts w:ascii="Open Sans" w:hAnsi="Open Sans" w:cs="Open Sans"/>
                <w:b/>
                <w:u w:val="single"/>
              </w:rPr>
              <w:t>Some children have a poor access to cultural and social experiences which would enhance their skills, knowledge and understanding due to financial pressures at home.</w:t>
            </w:r>
          </w:p>
          <w:p w14:paraId="1BE152C5" w14:textId="77777777" w:rsidR="00942225" w:rsidRDefault="00942225" w:rsidP="00942225">
            <w:r>
              <w:rPr>
                <w:rFonts w:ascii="Open Sans" w:hAnsi="Open Sans" w:cs="Open Sans"/>
              </w:rPr>
              <w:t>Due to the ongoing issues from the pandemic we had limited opportunities to provide a greater range of educational experiences at the start of the academic year. We began to provide more opportunities as the year progresses. This is something that we need to prioritise next academic year as restrictions have lifted. These opportunities have been planned into our long term framework. Target to remain in place 2022/23.</w:t>
            </w:r>
          </w:p>
          <w:p w14:paraId="5023926C" w14:textId="1FD27B20" w:rsidR="00173D4C" w:rsidRDefault="00173D4C" w:rsidP="00EB09BC"/>
        </w:tc>
      </w:tr>
    </w:tbl>
    <w:p w14:paraId="2A7D5548" w14:textId="0199D85C" w:rsidR="00E66558" w:rsidRDefault="006D6372" w:rsidP="00A82A98">
      <w:pPr>
        <w:pStyle w:val="Heading2"/>
      </w:pPr>
      <w:r>
        <w:lastRenderedPageBreak/>
        <w:t>E</w:t>
      </w:r>
      <w:r w:rsidR="009D71E8">
        <w:t>xternally provided programmes</w:t>
      </w:r>
    </w:p>
    <w:p w14:paraId="2A7D5549" w14:textId="1DAEF3DE" w:rsidR="00E66558" w:rsidRDefault="0B240EAF" w:rsidP="07FFD3D3">
      <w:pPr>
        <w:rPr>
          <w:i/>
          <w:iCs/>
        </w:rPr>
      </w:pPr>
      <w:r w:rsidRPr="07FFD3D3">
        <w:rPr>
          <w:i/>
          <w:iCs/>
        </w:rPr>
        <w:t xml:space="preserve">Please include the names of any non-DfE programmes that you </w:t>
      </w:r>
      <w:r w:rsidR="491E3A64" w:rsidRPr="07FFD3D3">
        <w:rPr>
          <w:i/>
          <w:iCs/>
        </w:rPr>
        <w:t xml:space="preserve">used your pupil premium (or recovery premium) to fund </w:t>
      </w:r>
      <w:r w:rsidRPr="07FFD3D3">
        <w:rPr>
          <w:i/>
          <w:iCs/>
        </w:rPr>
        <w:t xml:space="preserve">in the previous academic year.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77777777" w:rsidR="00E66558" w:rsidRDefault="00E66558">
            <w:pPr>
              <w:pStyle w:val="TableRowCentered"/>
              <w:jc w:val="left"/>
            </w:pP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7777777" w:rsidR="00E66558" w:rsidRDefault="00E66558">
            <w:pPr>
              <w:pStyle w:val="TableRowCentered"/>
              <w:jc w:val="left"/>
            </w:pPr>
          </w:p>
        </w:tc>
      </w:tr>
    </w:tbl>
    <w:p w14:paraId="2A7D5553" w14:textId="193B71B2" w:rsidR="00E66558" w:rsidRDefault="00E66558" w:rsidP="0008384B"/>
    <w:p w14:paraId="188578FB" w14:textId="537EFB51" w:rsidR="0008384B" w:rsidRDefault="0008384B" w:rsidP="0008384B"/>
    <w:p w14:paraId="497C2CDD" w14:textId="3BD1FD57" w:rsidR="0008384B" w:rsidRDefault="0008384B" w:rsidP="0008384B"/>
    <w:p w14:paraId="01F0D165" w14:textId="1FC4C866" w:rsidR="0008384B" w:rsidRDefault="0008384B" w:rsidP="0008384B"/>
    <w:p w14:paraId="5B48A893" w14:textId="77777777" w:rsidR="0008384B" w:rsidRDefault="0008384B" w:rsidP="0008384B"/>
    <w:p w14:paraId="540A892B" w14:textId="3B30AD65" w:rsidR="0008384B" w:rsidRPr="0008384B" w:rsidRDefault="0008384B" w:rsidP="0008384B">
      <w:pPr>
        <w:pStyle w:val="Heading2"/>
      </w:pPr>
      <w:r w:rsidRPr="0008384B">
        <w:lastRenderedPageBreak/>
        <w:t>Service pupil premium funding (optional)</w:t>
      </w:r>
    </w:p>
    <w:tbl>
      <w:tblPr>
        <w:tblStyle w:val="TableGrid"/>
        <w:tblW w:w="0" w:type="auto"/>
        <w:tblLook w:val="04A0" w:firstRow="1" w:lastRow="0" w:firstColumn="1" w:lastColumn="0" w:noHBand="0" w:noVBand="1"/>
      </w:tblPr>
      <w:tblGrid>
        <w:gridCol w:w="9486"/>
      </w:tblGrid>
      <w:tr w:rsidR="00ED5108" w14:paraId="60D4B166" w14:textId="77777777" w:rsidTr="00E86F05">
        <w:tc>
          <w:tcPr>
            <w:tcW w:w="9486" w:type="dxa"/>
            <w:shd w:val="clear" w:color="auto" w:fill="D8E2E9"/>
          </w:tcPr>
          <w:p w14:paraId="4641AE9E" w14:textId="2758D317" w:rsidR="00ED5108" w:rsidRPr="00E86F05" w:rsidRDefault="009D71E8" w:rsidP="00ED5108">
            <w:pPr>
              <w:spacing w:before="60" w:after="60"/>
              <w:rPr>
                <w:b/>
                <w:bCs/>
              </w:rPr>
            </w:pPr>
            <w:r>
              <w:rPr>
                <w:i/>
                <w:iCs/>
              </w:rPr>
              <w:t xml:space="preserve">For schools that receive this funding, you may wish to provide the following information: </w:t>
            </w:r>
            <w:r w:rsidR="00ED5108" w:rsidRPr="00E86F05">
              <w:rPr>
                <w:b/>
                <w:bCs/>
                <w:color w:val="000000"/>
                <w:szCs w:val="28"/>
              </w:rPr>
              <w:t>How our service pupil premium allocation was spent last academic year</w:t>
            </w:r>
          </w:p>
        </w:tc>
      </w:tr>
      <w:tr w:rsidR="00ED5108" w14:paraId="3EA0D00B" w14:textId="77777777" w:rsidTr="00ED5108">
        <w:tc>
          <w:tcPr>
            <w:tcW w:w="9486" w:type="dxa"/>
          </w:tcPr>
          <w:p w14:paraId="5AA67344" w14:textId="77777777" w:rsidR="00ED5108" w:rsidRDefault="00ED5108"/>
        </w:tc>
      </w:tr>
      <w:tr w:rsidR="00ED5108" w14:paraId="2D016C33" w14:textId="77777777" w:rsidTr="00E86F05">
        <w:tc>
          <w:tcPr>
            <w:tcW w:w="9486" w:type="dxa"/>
            <w:shd w:val="clear" w:color="auto" w:fill="D8E2E9"/>
          </w:tcPr>
          <w:p w14:paraId="3A5A15C1" w14:textId="789D6271" w:rsidR="00ED5108" w:rsidRPr="00E86F05" w:rsidRDefault="00ED5108" w:rsidP="00ED5108">
            <w:pPr>
              <w:spacing w:before="60" w:after="60"/>
              <w:rPr>
                <w:b/>
                <w:bCs/>
              </w:rPr>
            </w:pPr>
            <w:r w:rsidRPr="00E86F05">
              <w:rPr>
                <w:b/>
                <w:bCs/>
                <w:color w:val="000000"/>
                <w:szCs w:val="28"/>
              </w:rPr>
              <w:t>The impact of that spending on service pupil premium eligible pupils</w:t>
            </w:r>
          </w:p>
        </w:tc>
      </w:tr>
      <w:tr w:rsidR="00ED5108" w14:paraId="703D7ACC" w14:textId="77777777" w:rsidTr="00ED5108">
        <w:tc>
          <w:tcPr>
            <w:tcW w:w="9486" w:type="dxa"/>
          </w:tcPr>
          <w:p w14:paraId="2AA0A743" w14:textId="77777777" w:rsidR="00ED5108" w:rsidRDefault="00ED5108"/>
        </w:tc>
      </w:tr>
    </w:tbl>
    <w:p w14:paraId="2A7D555F" w14:textId="77777777" w:rsidR="00E66558" w:rsidRDefault="00E66558">
      <w:pPr>
        <w:spacing w:after="0" w:line="240" w:lineRule="auto"/>
      </w:pPr>
    </w:p>
    <w:p w14:paraId="2A7D5560" w14:textId="77777777" w:rsidR="00E66558" w:rsidRDefault="009D71E8">
      <w:pPr>
        <w:pStyle w:val="Heading1"/>
      </w:pPr>
      <w:r>
        <w:lastRenderedPageBreak/>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62" w14:textId="248FD87E" w:rsidR="00E66558" w:rsidRPr="00AA355B" w:rsidRDefault="009D71E8">
            <w:pPr>
              <w:spacing w:before="120" w:after="120"/>
              <w:rPr>
                <w:rFonts w:cs="Arial"/>
                <w:i/>
                <w:iCs/>
              </w:rPr>
            </w:pPr>
            <w:r>
              <w:rPr>
                <w:rFonts w:cs="Arial"/>
                <w:i/>
                <w:iCs/>
              </w:rPr>
              <w:t>Use this space to provide any further information about your pupil premium strategy. For example, about your strategy planning, or other activity that you are implementing to support disadvantaged pupils, that is not dependent on pupil premium or recovery premium funding.</w:t>
            </w:r>
          </w:p>
        </w:tc>
      </w:tr>
      <w:bookmarkEnd w:id="15"/>
      <w:bookmarkEnd w:id="16"/>
      <w:bookmarkEnd w:id="17"/>
    </w:tbl>
    <w:p w14:paraId="2A7D5564" w14:textId="77777777" w:rsidR="00E66558" w:rsidRDefault="00E66558"/>
    <w:sectPr w:rsidR="00E66558">
      <w:headerReference w:type="default" r:id="rId7"/>
      <w:footerReference w:type="default" r:id="rId8"/>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787C5B" w14:textId="77777777" w:rsidR="00C12746" w:rsidRDefault="00C12746">
      <w:pPr>
        <w:spacing w:after="0" w:line="240" w:lineRule="auto"/>
      </w:pPr>
      <w:r>
        <w:separator/>
      </w:r>
    </w:p>
  </w:endnote>
  <w:endnote w:type="continuationSeparator" w:id="0">
    <w:p w14:paraId="3D0B605C" w14:textId="77777777" w:rsidR="00C12746" w:rsidRDefault="00C12746">
      <w:pPr>
        <w:spacing w:after="0" w:line="240" w:lineRule="auto"/>
      </w:pPr>
      <w:r>
        <w:continuationSeparator/>
      </w:r>
    </w:p>
  </w:endnote>
  <w:endnote w:type="continuationNotice" w:id="1">
    <w:p w14:paraId="5937F05E" w14:textId="77777777" w:rsidR="00C12746" w:rsidRDefault="00C127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Open Sans">
    <w:altName w:val="Arial"/>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64D2F2E3" w:rsidR="00C373EA" w:rsidRDefault="009D71E8">
    <w:pPr>
      <w:pStyle w:val="Footer"/>
      <w:ind w:firstLine="4513"/>
    </w:pPr>
    <w:r>
      <w:fldChar w:fldCharType="begin"/>
    </w:r>
    <w:r>
      <w:instrText xml:space="preserve"> PAGE </w:instrText>
    </w:r>
    <w:r>
      <w:fldChar w:fldCharType="separate"/>
    </w:r>
    <w:r w:rsidR="00F27B11">
      <w:rPr>
        <w:noProof/>
      </w:rPr>
      <w:t>6</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DCDFE4" w14:textId="77777777" w:rsidR="00C12746" w:rsidRDefault="00C12746">
      <w:pPr>
        <w:spacing w:after="0" w:line="240" w:lineRule="auto"/>
      </w:pPr>
      <w:r>
        <w:separator/>
      </w:r>
    </w:p>
  </w:footnote>
  <w:footnote w:type="continuationSeparator" w:id="0">
    <w:p w14:paraId="527955F0" w14:textId="77777777" w:rsidR="00C12746" w:rsidRDefault="00C12746">
      <w:pPr>
        <w:spacing w:after="0" w:line="240" w:lineRule="auto"/>
      </w:pPr>
      <w:r>
        <w:continuationSeparator/>
      </w:r>
    </w:p>
  </w:footnote>
  <w:footnote w:type="continuationNotice" w:id="1">
    <w:p w14:paraId="7C8694AF" w14:textId="77777777" w:rsidR="00C12746" w:rsidRDefault="00C12746">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C" w14:textId="77777777" w:rsidR="00C373EA" w:rsidRDefault="00C373E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0"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1"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2"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1"/>
  </w:num>
  <w:num w:numId="3">
    <w:abstractNumId w:val="4"/>
  </w:num>
  <w:num w:numId="4">
    <w:abstractNumId w:val="5"/>
  </w:num>
  <w:num w:numId="5">
    <w:abstractNumId w:val="0"/>
  </w:num>
  <w:num w:numId="6">
    <w:abstractNumId w:val="6"/>
  </w:num>
  <w:num w:numId="7">
    <w:abstractNumId w:val="8"/>
  </w:num>
  <w:num w:numId="8">
    <w:abstractNumId w:val="12"/>
  </w:num>
  <w:num w:numId="9">
    <w:abstractNumId w:val="10"/>
  </w:num>
  <w:num w:numId="10">
    <w:abstractNumId w:val="9"/>
  </w:num>
  <w:num w:numId="11">
    <w:abstractNumId w:val="2"/>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03A45"/>
    <w:rsid w:val="00023729"/>
    <w:rsid w:val="000243B4"/>
    <w:rsid w:val="000452EB"/>
    <w:rsid w:val="000463AE"/>
    <w:rsid w:val="000507A3"/>
    <w:rsid w:val="00060A62"/>
    <w:rsid w:val="00064366"/>
    <w:rsid w:val="00066B73"/>
    <w:rsid w:val="00071481"/>
    <w:rsid w:val="00075FAE"/>
    <w:rsid w:val="00082F38"/>
    <w:rsid w:val="0008384B"/>
    <w:rsid w:val="000929EC"/>
    <w:rsid w:val="00093CDE"/>
    <w:rsid w:val="000A6379"/>
    <w:rsid w:val="000D22B0"/>
    <w:rsid w:val="000D35C9"/>
    <w:rsid w:val="000D520C"/>
    <w:rsid w:val="000D6596"/>
    <w:rsid w:val="000E6DF0"/>
    <w:rsid w:val="001037CB"/>
    <w:rsid w:val="0010629E"/>
    <w:rsid w:val="00115538"/>
    <w:rsid w:val="00120AB1"/>
    <w:rsid w:val="00123A7F"/>
    <w:rsid w:val="001278D0"/>
    <w:rsid w:val="00127F72"/>
    <w:rsid w:val="00140646"/>
    <w:rsid w:val="00147A4B"/>
    <w:rsid w:val="001671ED"/>
    <w:rsid w:val="001727FA"/>
    <w:rsid w:val="00173D4C"/>
    <w:rsid w:val="00183218"/>
    <w:rsid w:val="00185988"/>
    <w:rsid w:val="001873B6"/>
    <w:rsid w:val="001901E6"/>
    <w:rsid w:val="00191305"/>
    <w:rsid w:val="00195B55"/>
    <w:rsid w:val="001A2FE8"/>
    <w:rsid w:val="001A33AC"/>
    <w:rsid w:val="001C1C51"/>
    <w:rsid w:val="001E0ECA"/>
    <w:rsid w:val="001E206F"/>
    <w:rsid w:val="001E5750"/>
    <w:rsid w:val="001E7739"/>
    <w:rsid w:val="001F3DB4"/>
    <w:rsid w:val="00204F40"/>
    <w:rsid w:val="00205DEF"/>
    <w:rsid w:val="00216C8A"/>
    <w:rsid w:val="00226317"/>
    <w:rsid w:val="00231539"/>
    <w:rsid w:val="002523E3"/>
    <w:rsid w:val="00266FA5"/>
    <w:rsid w:val="002920F4"/>
    <w:rsid w:val="002940F3"/>
    <w:rsid w:val="00295842"/>
    <w:rsid w:val="002B3574"/>
    <w:rsid w:val="002B6B74"/>
    <w:rsid w:val="002C6AE7"/>
    <w:rsid w:val="002D2D4B"/>
    <w:rsid w:val="002D3805"/>
    <w:rsid w:val="002E66AE"/>
    <w:rsid w:val="002E7763"/>
    <w:rsid w:val="002F5842"/>
    <w:rsid w:val="00306CB7"/>
    <w:rsid w:val="003111F5"/>
    <w:rsid w:val="00336200"/>
    <w:rsid w:val="00337418"/>
    <w:rsid w:val="00351D83"/>
    <w:rsid w:val="00353E46"/>
    <w:rsid w:val="003576C4"/>
    <w:rsid w:val="00366AB0"/>
    <w:rsid w:val="0037437C"/>
    <w:rsid w:val="0038146B"/>
    <w:rsid w:val="0038340F"/>
    <w:rsid w:val="00384457"/>
    <w:rsid w:val="00384F24"/>
    <w:rsid w:val="003A32B2"/>
    <w:rsid w:val="003A47DD"/>
    <w:rsid w:val="003A634F"/>
    <w:rsid w:val="003B588A"/>
    <w:rsid w:val="003B621D"/>
    <w:rsid w:val="003C4388"/>
    <w:rsid w:val="003C4C27"/>
    <w:rsid w:val="003C7F7B"/>
    <w:rsid w:val="003D2EAA"/>
    <w:rsid w:val="003E054C"/>
    <w:rsid w:val="003E27A0"/>
    <w:rsid w:val="003E3872"/>
    <w:rsid w:val="004044AA"/>
    <w:rsid w:val="004044C8"/>
    <w:rsid w:val="00404F3F"/>
    <w:rsid w:val="00410B5D"/>
    <w:rsid w:val="00413BEC"/>
    <w:rsid w:val="0042265E"/>
    <w:rsid w:val="00424ED7"/>
    <w:rsid w:val="00425258"/>
    <w:rsid w:val="00426217"/>
    <w:rsid w:val="00431A80"/>
    <w:rsid w:val="00435A89"/>
    <w:rsid w:val="00452267"/>
    <w:rsid w:val="00453307"/>
    <w:rsid w:val="00457E36"/>
    <w:rsid w:val="00462F8F"/>
    <w:rsid w:val="00481D56"/>
    <w:rsid w:val="00490408"/>
    <w:rsid w:val="004A4C45"/>
    <w:rsid w:val="004B0485"/>
    <w:rsid w:val="004B428E"/>
    <w:rsid w:val="004B4D37"/>
    <w:rsid w:val="004C42F0"/>
    <w:rsid w:val="004E1D73"/>
    <w:rsid w:val="0051286E"/>
    <w:rsid w:val="00516021"/>
    <w:rsid w:val="00516457"/>
    <w:rsid w:val="00520A0C"/>
    <w:rsid w:val="00530E37"/>
    <w:rsid w:val="005464A1"/>
    <w:rsid w:val="00546F12"/>
    <w:rsid w:val="0055339C"/>
    <w:rsid w:val="00562B3C"/>
    <w:rsid w:val="00564E40"/>
    <w:rsid w:val="005750E2"/>
    <w:rsid w:val="0058313F"/>
    <w:rsid w:val="00585859"/>
    <w:rsid w:val="00586FBC"/>
    <w:rsid w:val="005879C9"/>
    <w:rsid w:val="005A3C6B"/>
    <w:rsid w:val="005B1EA5"/>
    <w:rsid w:val="005D7176"/>
    <w:rsid w:val="005E1F24"/>
    <w:rsid w:val="005E73F1"/>
    <w:rsid w:val="005F07EF"/>
    <w:rsid w:val="00600B2E"/>
    <w:rsid w:val="00607CEB"/>
    <w:rsid w:val="00613299"/>
    <w:rsid w:val="0061762D"/>
    <w:rsid w:val="00634238"/>
    <w:rsid w:val="00635FBC"/>
    <w:rsid w:val="00637728"/>
    <w:rsid w:val="0064113A"/>
    <w:rsid w:val="00644002"/>
    <w:rsid w:val="006458B1"/>
    <w:rsid w:val="00650529"/>
    <w:rsid w:val="00650BAB"/>
    <w:rsid w:val="00651737"/>
    <w:rsid w:val="006671BF"/>
    <w:rsid w:val="00672A7D"/>
    <w:rsid w:val="00681416"/>
    <w:rsid w:val="006A06F5"/>
    <w:rsid w:val="006A0ED2"/>
    <w:rsid w:val="006B0A73"/>
    <w:rsid w:val="006B5A6B"/>
    <w:rsid w:val="006C0F82"/>
    <w:rsid w:val="006C332E"/>
    <w:rsid w:val="006C5901"/>
    <w:rsid w:val="006D6372"/>
    <w:rsid w:val="006D6E5C"/>
    <w:rsid w:val="006E02AF"/>
    <w:rsid w:val="006E0786"/>
    <w:rsid w:val="006E6B4A"/>
    <w:rsid w:val="006E7449"/>
    <w:rsid w:val="006E7FB1"/>
    <w:rsid w:val="006F2604"/>
    <w:rsid w:val="006F5319"/>
    <w:rsid w:val="006F55FD"/>
    <w:rsid w:val="006F5D21"/>
    <w:rsid w:val="00711BE3"/>
    <w:rsid w:val="00724FA7"/>
    <w:rsid w:val="00725415"/>
    <w:rsid w:val="00727505"/>
    <w:rsid w:val="00731581"/>
    <w:rsid w:val="00741B9E"/>
    <w:rsid w:val="00743DAC"/>
    <w:rsid w:val="0075337B"/>
    <w:rsid w:val="00755CD4"/>
    <w:rsid w:val="00757F96"/>
    <w:rsid w:val="00785285"/>
    <w:rsid w:val="0078529D"/>
    <w:rsid w:val="00787DC1"/>
    <w:rsid w:val="00794070"/>
    <w:rsid w:val="007A713B"/>
    <w:rsid w:val="007B64E5"/>
    <w:rsid w:val="007C2F04"/>
    <w:rsid w:val="007F5B8B"/>
    <w:rsid w:val="00817E9A"/>
    <w:rsid w:val="00830D57"/>
    <w:rsid w:val="00860B07"/>
    <w:rsid w:val="008616F6"/>
    <w:rsid w:val="0086259C"/>
    <w:rsid w:val="00883F24"/>
    <w:rsid w:val="00897E1F"/>
    <w:rsid w:val="008B2CB4"/>
    <w:rsid w:val="008B6404"/>
    <w:rsid w:val="008C2C21"/>
    <w:rsid w:val="008C7DD3"/>
    <w:rsid w:val="008E000B"/>
    <w:rsid w:val="008E2926"/>
    <w:rsid w:val="008E35C6"/>
    <w:rsid w:val="008E3F49"/>
    <w:rsid w:val="008F243B"/>
    <w:rsid w:val="008F4675"/>
    <w:rsid w:val="00904A66"/>
    <w:rsid w:val="0092287F"/>
    <w:rsid w:val="0092495B"/>
    <w:rsid w:val="0092660E"/>
    <w:rsid w:val="00936519"/>
    <w:rsid w:val="00941DA3"/>
    <w:rsid w:val="00942225"/>
    <w:rsid w:val="00942C0C"/>
    <w:rsid w:val="009539E3"/>
    <w:rsid w:val="00954A5E"/>
    <w:rsid w:val="009551B2"/>
    <w:rsid w:val="00964625"/>
    <w:rsid w:val="00981C1D"/>
    <w:rsid w:val="0099109C"/>
    <w:rsid w:val="009936DB"/>
    <w:rsid w:val="00993CFC"/>
    <w:rsid w:val="009A1DC2"/>
    <w:rsid w:val="009C0914"/>
    <w:rsid w:val="009C27E5"/>
    <w:rsid w:val="009D71E8"/>
    <w:rsid w:val="009E104B"/>
    <w:rsid w:val="009E7DE4"/>
    <w:rsid w:val="009F3BBD"/>
    <w:rsid w:val="00A063DD"/>
    <w:rsid w:val="00A112B5"/>
    <w:rsid w:val="00A14EEA"/>
    <w:rsid w:val="00A44FBB"/>
    <w:rsid w:val="00A50104"/>
    <w:rsid w:val="00A522E0"/>
    <w:rsid w:val="00A63579"/>
    <w:rsid w:val="00A638AC"/>
    <w:rsid w:val="00A727E5"/>
    <w:rsid w:val="00A748B5"/>
    <w:rsid w:val="00A80A32"/>
    <w:rsid w:val="00A82A98"/>
    <w:rsid w:val="00A82D16"/>
    <w:rsid w:val="00A95F75"/>
    <w:rsid w:val="00A96B83"/>
    <w:rsid w:val="00AA355B"/>
    <w:rsid w:val="00AA42E5"/>
    <w:rsid w:val="00AB24FA"/>
    <w:rsid w:val="00AD7B5A"/>
    <w:rsid w:val="00AE229F"/>
    <w:rsid w:val="00AF5E20"/>
    <w:rsid w:val="00B002FA"/>
    <w:rsid w:val="00B00327"/>
    <w:rsid w:val="00B024B3"/>
    <w:rsid w:val="00B11DE8"/>
    <w:rsid w:val="00B179ED"/>
    <w:rsid w:val="00B20E18"/>
    <w:rsid w:val="00B572C4"/>
    <w:rsid w:val="00B60858"/>
    <w:rsid w:val="00B74D4E"/>
    <w:rsid w:val="00B80219"/>
    <w:rsid w:val="00BA19A5"/>
    <w:rsid w:val="00BC67F6"/>
    <w:rsid w:val="00BD2004"/>
    <w:rsid w:val="00BD4B12"/>
    <w:rsid w:val="00BE2F92"/>
    <w:rsid w:val="00BF0D5F"/>
    <w:rsid w:val="00C11EB4"/>
    <w:rsid w:val="00C12746"/>
    <w:rsid w:val="00C25827"/>
    <w:rsid w:val="00C31BB8"/>
    <w:rsid w:val="00C373EA"/>
    <w:rsid w:val="00C621C1"/>
    <w:rsid w:val="00C62989"/>
    <w:rsid w:val="00C65CBB"/>
    <w:rsid w:val="00C80F37"/>
    <w:rsid w:val="00C97A7F"/>
    <w:rsid w:val="00CB5B17"/>
    <w:rsid w:val="00CC4443"/>
    <w:rsid w:val="00CC5CAF"/>
    <w:rsid w:val="00D06874"/>
    <w:rsid w:val="00D173F7"/>
    <w:rsid w:val="00D20203"/>
    <w:rsid w:val="00D204E0"/>
    <w:rsid w:val="00D21354"/>
    <w:rsid w:val="00D22400"/>
    <w:rsid w:val="00D278BA"/>
    <w:rsid w:val="00D33FE5"/>
    <w:rsid w:val="00D3578A"/>
    <w:rsid w:val="00D4463C"/>
    <w:rsid w:val="00D501EE"/>
    <w:rsid w:val="00D517DC"/>
    <w:rsid w:val="00D5590D"/>
    <w:rsid w:val="00D618E4"/>
    <w:rsid w:val="00D61DA5"/>
    <w:rsid w:val="00D875ED"/>
    <w:rsid w:val="00D877D0"/>
    <w:rsid w:val="00D90013"/>
    <w:rsid w:val="00D91B9C"/>
    <w:rsid w:val="00D92C1B"/>
    <w:rsid w:val="00D94CC7"/>
    <w:rsid w:val="00DA1AF4"/>
    <w:rsid w:val="00DB0C60"/>
    <w:rsid w:val="00DC641A"/>
    <w:rsid w:val="00DD6B7D"/>
    <w:rsid w:val="00DD6E14"/>
    <w:rsid w:val="00DE15AC"/>
    <w:rsid w:val="00E061EC"/>
    <w:rsid w:val="00E13E51"/>
    <w:rsid w:val="00E42C59"/>
    <w:rsid w:val="00E43EAD"/>
    <w:rsid w:val="00E62DCB"/>
    <w:rsid w:val="00E651DD"/>
    <w:rsid w:val="00E66558"/>
    <w:rsid w:val="00E70D81"/>
    <w:rsid w:val="00E726A6"/>
    <w:rsid w:val="00E86F05"/>
    <w:rsid w:val="00EA3A2A"/>
    <w:rsid w:val="00EB4556"/>
    <w:rsid w:val="00EB64C8"/>
    <w:rsid w:val="00ED5108"/>
    <w:rsid w:val="00F012CA"/>
    <w:rsid w:val="00F01752"/>
    <w:rsid w:val="00F0355A"/>
    <w:rsid w:val="00F24A7E"/>
    <w:rsid w:val="00F27B11"/>
    <w:rsid w:val="00F33DC0"/>
    <w:rsid w:val="00F62587"/>
    <w:rsid w:val="00F63E9E"/>
    <w:rsid w:val="00F76843"/>
    <w:rsid w:val="00F776E1"/>
    <w:rsid w:val="00F925EB"/>
    <w:rsid w:val="00FA6DD0"/>
    <w:rsid w:val="00FC28DF"/>
    <w:rsid w:val="00FE3136"/>
    <w:rsid w:val="00FE50A3"/>
    <w:rsid w:val="00FF369D"/>
    <w:rsid w:val="00FF6FB0"/>
    <w:rsid w:val="05B6D577"/>
    <w:rsid w:val="069AA0E3"/>
    <w:rsid w:val="07FFD3D3"/>
    <w:rsid w:val="0B240EAF"/>
    <w:rsid w:val="13173609"/>
    <w:rsid w:val="1A172959"/>
    <w:rsid w:val="1CBF4D92"/>
    <w:rsid w:val="2497129E"/>
    <w:rsid w:val="2860AB8E"/>
    <w:rsid w:val="2FFB967E"/>
    <w:rsid w:val="31CC4DD9"/>
    <w:rsid w:val="380BAE89"/>
    <w:rsid w:val="3A3F1ACF"/>
    <w:rsid w:val="3BE13FA2"/>
    <w:rsid w:val="3EA4202B"/>
    <w:rsid w:val="418407A1"/>
    <w:rsid w:val="491E3A64"/>
    <w:rsid w:val="4BF69EA0"/>
    <w:rsid w:val="5C40C457"/>
    <w:rsid w:val="5F3A7B6B"/>
    <w:rsid w:val="617B4808"/>
    <w:rsid w:val="625D1A15"/>
    <w:rsid w:val="6D28B1AF"/>
    <w:rsid w:val="6D616F43"/>
    <w:rsid w:val="6EB73E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8F3CF67D-12D9-4CBD-8668-182D8E77A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Revision">
    <w:name w:val="Revision"/>
    <w:hidden/>
    <w:uiPriority w:val="99"/>
    <w:semiHidden/>
    <w:rsid w:val="00115538"/>
    <w:pPr>
      <w:autoSpaceDN/>
    </w:pPr>
    <w:rPr>
      <w:color w:val="0D0D0D"/>
      <w:sz w:val="24"/>
      <w:szCs w:val="24"/>
    </w:rPr>
  </w:style>
  <w:style w:type="character" w:customStyle="1" w:styleId="Mention">
    <w:name w:val="Mention"/>
    <w:basedOn w:val="DefaultParagraphFont"/>
    <w:uiPriority w:val="99"/>
    <w:unhideWhenUsed/>
    <w:rsid w:val="00E726A6"/>
    <w:rPr>
      <w:color w:val="2B579A"/>
      <w:shd w:val="clear" w:color="auto" w:fill="E1DFDD"/>
    </w:rPr>
  </w:style>
  <w:style w:type="table" w:styleId="TableGrid">
    <w:name w:val="Table Grid"/>
    <w:basedOn w:val="TableNormal"/>
    <w:uiPriority w:val="39"/>
    <w:rsid w:val="009539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odycopy">
    <w:name w:val="1 body copy"/>
    <w:basedOn w:val="Normal"/>
    <w:link w:val="1bodycopyChar"/>
    <w:qFormat/>
    <w:rsid w:val="00942225"/>
    <w:pPr>
      <w:suppressAutoHyphens w:val="0"/>
      <w:autoSpaceDN/>
      <w:spacing w:after="120" w:line="240" w:lineRule="auto"/>
    </w:pPr>
    <w:rPr>
      <w:rFonts w:eastAsia="MS Mincho"/>
      <w:color w:val="auto"/>
      <w:sz w:val="20"/>
      <w:lang w:val="en-US" w:eastAsia="en-US"/>
    </w:rPr>
  </w:style>
  <w:style w:type="character" w:customStyle="1" w:styleId="1bodycopyChar">
    <w:name w:val="1 body copy Char"/>
    <w:link w:val="1bodycopy"/>
    <w:rsid w:val="00942225"/>
    <w:rPr>
      <w:rFonts w:eastAsia="MS Mincho"/>
      <w:szCs w:val="24"/>
      <w:lang w:val="en-US" w:eastAsia="en-US"/>
    </w:rPr>
  </w:style>
  <w:style w:type="paragraph" w:customStyle="1" w:styleId="7Tablebodycopy">
    <w:name w:val="7 Table body copy"/>
    <w:basedOn w:val="1bodycopy"/>
    <w:qFormat/>
    <w:rsid w:val="00942225"/>
    <w:pPr>
      <w:spacing w:after="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294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2141</Words>
  <Characters>12206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14319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cp:keywords/>
  <dc:description>Master-ET-v3.8</dc:description>
  <cp:lastModifiedBy>Paula Burns</cp:lastModifiedBy>
  <cp:revision>2</cp:revision>
  <cp:lastPrinted>2014-09-17T21:26:00Z</cp:lastPrinted>
  <dcterms:created xsi:type="dcterms:W3CDTF">2022-11-14T14:01:00Z</dcterms:created>
  <dcterms:modified xsi:type="dcterms:W3CDTF">2022-11-14T14:01:00Z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